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水陆草木之花，可爱者甚蕃。晋陶渊明独爱菊。自李唐来，世人甚爱牡丹。予独爱莲之出淤泥而不染，濯清涟而不妖，中通外直，不蔓不枝，香远益清，亭亭净植，可远观而不可亵玩焉。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予谓菊，花之隐逸者也；牡丹，花之富贵者也；莲，花之君子者也。噫！菊之爱，陶后鲜有闻。莲之爱，同予者何人?牡丹之爱，宜乎众矣!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水陆草木之花，可爱者甚蕃。晋陶渊明独爱菊。自李唐来，世人甚爱牡丹。予独爱莲之出淤泥而不染</w:t>
      </w:r>
      <w:r>
        <w:rPr>
          <w:rFonts w:hint="eastAsia" w:cs="微软雅黑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</w:rPr>
        <w:t>濯清涟而不妖，中通外直，不蔓不枝，香远益清，亭亭净植，可远观而不可亵玩焉。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18BB60"/>
    <w:multiLevelType w:val="singleLevel"/>
    <w:tmpl w:val="B218BB60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63195"/>
    <w:rsid w:val="0E40288E"/>
    <w:rsid w:val="16ED1B14"/>
    <w:rsid w:val="21E44EA9"/>
    <w:rsid w:val="24163195"/>
    <w:rsid w:val="2D037642"/>
    <w:rsid w:val="42D95D15"/>
    <w:rsid w:val="58C15231"/>
    <w:rsid w:val="77FA0AE7"/>
    <w:rsid w:val="7EB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微软雅黑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测试"/>
    <w:uiPriority w:val="0"/>
    <w:pPr>
      <w:numPr>
        <w:ilvl w:val="0"/>
        <w:numId w:val="1"/>
      </w:numPr>
      <w:pBdr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Bdr>
      <w:ind w:left="210" w:leftChars="100" w:right="210" w:rightChars="100"/>
    </w:pPr>
    <w:rPr>
      <w:rFonts w:eastAsia="仿宋" w:asciiTheme="minorAscii" w:hAnsiTheme="minorAscii" w:cstheme="minorBidi"/>
      <w:i/>
      <w:sz w:val="28"/>
    </w:rPr>
  </w:style>
  <w:style w:type="paragraph" w:customStyle="1" w:styleId="5">
    <w:name w:val="ceshi"/>
    <w:basedOn w:val="1"/>
    <w:qFormat/>
    <w:uiPriority w:val="0"/>
    <w:pPr>
      <w:pBdr>
        <w:top w:val="dashSmallGap" w:color="auto" w:sz="4" w:space="1"/>
        <w:left w:val="dashSmallGap" w:color="auto" w:sz="4" w:space="4"/>
        <w:bottom w:val="dashSmallGap" w:color="auto" w:sz="4" w:space="1"/>
        <w:right w:val="dashSmallGap" w:color="auto" w:sz="4" w:space="4"/>
      </w:pBdr>
      <w:ind w:left="210" w:leftChars="100"/>
    </w:pPr>
    <w:rPr>
      <w:rFonts w:eastAsia="仿宋" w:asciiTheme="minorAscii" w:hAnsiTheme="minorAscii" w:cstheme="minorBidi"/>
      <w:i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2019-08-02T07:42:00Z</dcterms:created>
  <dc:creator> </dc:creator>
  <cp:lastModifiedBy> </cp:lastModifiedBy>
  <dcterms:modified xsi:type="dcterms:W3CDTF">2019-08-02T08:02:16Z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