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default"/>
          <w:lang w:val="en-US" w:eastAsia="zh-CN"/>
        </w:rPr>
        <w:t>关脽(节选)《诗经·周南》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木瓜《诗经·国风·卫风》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采葛《诗经·国风·王风》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伐檀(节选)《诗经·国风·魏风》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</w:rPr>
      </w:pPr>
      <w:r>
        <w:rPr>
          <w:rFonts w:hint="default"/>
          <w:lang w:val="en-US" w:eastAsia="zh-CN"/>
        </w:rPr>
        <w:t>硕鼠(节选)《诗经·国风·魏风》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蒹葭(节选)《诗经·国风·秦风》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易水歌(战国·荆轲)</w:t>
      </w: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  <w:lang w:val="en-US" w:eastAsia="zh-CN"/>
        </w:rPr>
        <w:t>垓下歌(秦·项羽)</w:t>
      </w:r>
    </w:p>
    <w:p>
      <w:pPr>
        <w:suppressLineNumbers/>
        <w:rPr>
          <w:rFonts w:hint="default"/>
          <w:lang w:val="en-US" w:eastAsia="zh-CN"/>
        </w:rPr>
      </w:pPr>
    </w:p>
    <w:p>
      <w:pPr>
        <w:suppressLineNumbers/>
        <w:rPr>
          <w:rFonts w:hint="default"/>
          <w:lang w:val="en-US" w:eastAsia="zh-CN"/>
        </w:rPr>
      </w:pPr>
    </w:p>
    <w:p>
      <w:pPr>
        <w:suppressLineNumbers/>
        <w:rPr>
          <w:rFonts w:hint="default"/>
          <w:lang w:val="en-US" w:eastAsia="zh-CN"/>
        </w:rPr>
      </w:pPr>
    </w:p>
    <w:p>
      <w:pPr>
        <w:rPr>
          <w:rFonts w:hint="default"/>
        </w:rPr>
      </w:pPr>
      <w:r>
        <w:rPr>
          <w:rFonts w:hint="default"/>
          <w:lang w:val="en-US" w:eastAsia="zh-CN"/>
        </w:rPr>
        <w:t>江南(汉乐府)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长歌行(节选)(汉乐府)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行行重行行(节选)(古诗十九首)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迢迢牵牛星(古诗十九首)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城中谣(汉乐府)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"https://baike.baidu.com/item/%E6%A1%93%E7%81%B5%E6%97%B6%E7%AB%A5%E8%B0%A3" \t "https://baike.baidu.com/item/%E5%8F%A4%E8%AF%97%E4%B8%89%E7%99%BE%E9%A6%96/_blank"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桓灵时童谣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(汉乐府)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"https://baike.baidu.com/item/%E9%BE%9F%E8%99%BD%E5%AF%BF" \t "https://baike.baidu.com/item/%E5%8F%A4%E8%AF%97%E4%B8%89%E7%99%BE%E9%A6%96/_blank"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龟虽寿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(节选)(汉·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"https://baike.baidu.com/item/%E6%9B%B9%E6%93%8D" \t "https://baike.baidu.com/item/%E5%8F%A4%E8%AF%97%E4%B8%89%E7%99%BE%E9%A6%96/_blank"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曹操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"https://baike.baidu.com/item/%E7%9F%AD%E6%AD%8C%E8%A1%8C" \t "https://baike.baidu.com/item/%E5%8F%A4%E8%AF%97%E4%B8%89%E7%99%BE%E9%A6%96/_blank"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短歌行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(节选)(汉·曹操)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七步诗(魏·曹植)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思吴江歌(晋·张翰)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归园田居(其三)(晋·陶渊明)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饮酒(晋·陶渊明)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登池上楼(节选)(南朝·宋·谢灵运)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赠范哗(北朝·魏·陆凯)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梅花落(南朝·宋·鲍照)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"https://baike.baidu.com/item/%E6%99%9A%E7%99%BB%E4%B8%89%E5%B1%B1%E8%BF%98%E6%9C%9B%E4%BA%AC%E9%82%91" \t "https://baike.baidu.com/item/%E5%8F%A4%E8%AF%97%E4%B8%89%E7%99%BE%E9%A6%96/_blank"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晚登三山还望京邑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(节选)(南朝·齐·谢胱)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</w:rPr>
      </w:pPr>
      <w:r>
        <w:rPr>
          <w:rFonts w:hint="default"/>
          <w:lang w:val="en-US" w:eastAsia="zh-CN"/>
        </w:rPr>
        <w:t>别诗(南朝·梁·范云)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"https://baike.baidu.com/item/%E8%AF%8F%E9%97%AE%E5%B1%B1%E4%B8%AD%E4%BD%95%E6%89%80%E6%9C%89%E8%B5%8B%E8%AF%97%E4%BB%A5%E7%AD%94" \t "https://baike.baidu.com/item/%E5%8F%A4%E8%AF%97%E4%B8%89%E7%99%BE%E9%A6%96/_blank"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诏问山中何所有赋诗以答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(南朝·梁·陶弘景)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相送(南朝·梁·何逊)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山中杂诗(南朝·梁·吴均)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望隔墙花(南朝·梁·刘孝威)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蜀道难(南朝·梁·萧纲)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重别周尚书(北朝·周·庾信)</w:t>
      </w: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0116D"/>
    <w:rsid w:val="01F11D16"/>
    <w:rsid w:val="01F46D59"/>
    <w:rsid w:val="04AC75CD"/>
    <w:rsid w:val="05967AD9"/>
    <w:rsid w:val="05F93635"/>
    <w:rsid w:val="0A1E0C86"/>
    <w:rsid w:val="127262FE"/>
    <w:rsid w:val="15BB2B3E"/>
    <w:rsid w:val="17C60923"/>
    <w:rsid w:val="18F1118E"/>
    <w:rsid w:val="1D4A61B0"/>
    <w:rsid w:val="21E0116D"/>
    <w:rsid w:val="290D176C"/>
    <w:rsid w:val="291B6CD7"/>
    <w:rsid w:val="29C80CD8"/>
    <w:rsid w:val="2AD836AA"/>
    <w:rsid w:val="2B5D6BD9"/>
    <w:rsid w:val="2C3E51A0"/>
    <w:rsid w:val="3CC160D8"/>
    <w:rsid w:val="440D4A18"/>
    <w:rsid w:val="44C75994"/>
    <w:rsid w:val="466401B2"/>
    <w:rsid w:val="47CC53C7"/>
    <w:rsid w:val="4C9C1DD5"/>
    <w:rsid w:val="4E202480"/>
    <w:rsid w:val="507E7D4F"/>
    <w:rsid w:val="52837E64"/>
    <w:rsid w:val="56692B42"/>
    <w:rsid w:val="5B97641F"/>
    <w:rsid w:val="6610351B"/>
    <w:rsid w:val="7A281656"/>
    <w:rsid w:val="7AB23C2B"/>
    <w:rsid w:val="7F9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Ansi="华文仿宋" w:eastAsia="思源黑体 CN Medium" w:cs="仿宋" w:asciiTheme="minorAscii"/>
      <w:iCs/>
      <w:color w:val="000000" w:themeColor="text1"/>
      <w:kern w:val="2"/>
      <w:sz w:val="28"/>
      <w:szCs w:val="84"/>
      <w:u w:val="none" w:color="5B9BD5" w:themeColor="accent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2020-11-16T09:27:00Z</dcterms:created>
  <dc:creator>学院</dc:creator>
  <cp:lastModifiedBy>haiyanaahhha</cp:lastModifiedBy>
  <dcterms:modified xsi:type="dcterms:W3CDTF">2020-11-16T12:22:22Z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2052-11.1.0.10117</vt:lpwstr>
  </property>
</Properties>
</file>