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96"/>
          <w:szCs w:val="96"/>
          <w:lang w:eastAsia="zh-CN"/>
        </w:rPr>
      </w:pPr>
      <w:bookmarkStart w:id="32" w:name="_GoBack"/>
      <w:bookmarkEnd w:id="32"/>
    </w:p>
    <w:p>
      <w:pPr>
        <w:jc w:val="center"/>
        <w:rPr>
          <w:rFonts w:hint="eastAsia"/>
          <w:b/>
          <w:bCs/>
          <w:sz w:val="96"/>
          <w:szCs w:val="96"/>
          <w:lang w:eastAsia="zh-CN"/>
        </w:rPr>
      </w:pPr>
      <w:r>
        <w:rPr>
          <w:rFonts w:hint="eastAsia"/>
          <w:b/>
          <w:bCs/>
          <w:sz w:val="96"/>
          <w:szCs w:val="96"/>
          <w:lang w:eastAsia="zh-CN"/>
        </w:rPr>
        <w:t>毕业论文（设计）</w:t>
      </w:r>
    </w:p>
    <w:p>
      <w:pPr>
        <w:jc w:val="center"/>
        <w:rPr>
          <w:rFonts w:hint="eastAsia"/>
          <w:b/>
          <w:bCs/>
          <w:sz w:val="96"/>
          <w:szCs w:val="96"/>
          <w:lang w:eastAsia="zh-CN"/>
        </w:rPr>
      </w:pPr>
    </w:p>
    <w:p>
      <w:pPr>
        <w:jc w:val="center"/>
        <w:rPr>
          <w:rFonts w:hint="eastAsia"/>
          <w:b/>
          <w:bCs/>
          <w:sz w:val="52"/>
          <w:szCs w:val="52"/>
          <w:lang w:eastAsia="zh-CN"/>
        </w:rPr>
      </w:pPr>
      <w:r>
        <w:rPr>
          <w:rFonts w:hint="eastAsia"/>
          <w:b/>
          <w:bCs/>
          <w:sz w:val="52"/>
          <w:szCs w:val="52"/>
          <w:lang w:eastAsia="zh-CN"/>
        </w:rPr>
        <w:t>论文题目：浅谈计算机的组装与维护</w:t>
      </w:r>
    </w:p>
    <w:p>
      <w:pPr>
        <w:jc w:val="center"/>
        <w:rPr>
          <w:rFonts w:hint="eastAsia"/>
          <w:b/>
          <w:bCs/>
          <w:sz w:val="52"/>
          <w:szCs w:val="52"/>
          <w:lang w:eastAsia="zh-CN"/>
        </w:rPr>
      </w:pPr>
    </w:p>
    <w:p>
      <w:pPr>
        <w:jc w:val="center"/>
        <w:rPr>
          <w:rFonts w:hint="eastAsia"/>
          <w:b/>
          <w:bCs/>
          <w:sz w:val="52"/>
          <w:szCs w:val="52"/>
          <w:lang w:eastAsia="zh-CN"/>
        </w:rPr>
      </w:pPr>
    </w:p>
    <w:p>
      <w:pPr>
        <w:ind w:left="840" w:leftChars="0" w:firstLine="420" w:firstLineChars="0"/>
        <w:jc w:val="both"/>
        <w:rPr>
          <w:rFonts w:hint="default"/>
          <w:b/>
          <w:bCs/>
          <w:sz w:val="40"/>
          <w:szCs w:val="40"/>
          <w:u w:val="single"/>
          <w:lang w:val="en-US" w:eastAsia="zh-CN"/>
        </w:rPr>
      </w:pPr>
      <w:r>
        <w:rPr>
          <w:rFonts w:hint="eastAsia"/>
          <w:b/>
          <w:bCs/>
          <w:sz w:val="40"/>
          <w:szCs w:val="40"/>
          <w:lang w:eastAsia="zh-CN"/>
        </w:rPr>
        <w:t>学院：</w:t>
      </w:r>
      <w:r>
        <w:rPr>
          <w:rFonts w:hint="eastAsia"/>
          <w:b/>
          <w:bCs/>
          <w:sz w:val="40"/>
          <w:szCs w:val="40"/>
          <w:u w:val="single"/>
          <w:lang w:val="en-US" w:eastAsia="zh-CN"/>
        </w:rPr>
        <w:t xml:space="preserve">                   </w:t>
      </w:r>
    </w:p>
    <w:p>
      <w:pPr>
        <w:ind w:left="840" w:leftChars="0" w:firstLine="420" w:firstLineChars="0"/>
        <w:jc w:val="left"/>
        <w:rPr>
          <w:rFonts w:hint="eastAsia"/>
          <w:b/>
          <w:bCs/>
          <w:sz w:val="40"/>
          <w:szCs w:val="40"/>
          <w:lang w:eastAsia="zh-CN"/>
        </w:rPr>
      </w:pPr>
      <w:r>
        <w:rPr>
          <w:rFonts w:hint="eastAsia"/>
          <w:b/>
          <w:bCs/>
          <w:sz w:val="40"/>
          <w:szCs w:val="40"/>
          <w:lang w:eastAsia="zh-CN"/>
        </w:rPr>
        <w:t>专业：</w:t>
      </w:r>
      <w:r>
        <w:rPr>
          <w:rFonts w:hint="eastAsia"/>
          <w:b/>
          <w:bCs/>
          <w:sz w:val="40"/>
          <w:szCs w:val="40"/>
          <w:u w:val="single"/>
          <w:lang w:val="en-US" w:eastAsia="zh-CN"/>
        </w:rPr>
        <w:t xml:space="preserve">                   </w:t>
      </w:r>
    </w:p>
    <w:p>
      <w:pPr>
        <w:ind w:left="840" w:leftChars="0" w:firstLine="420" w:firstLineChars="0"/>
        <w:jc w:val="left"/>
        <w:rPr>
          <w:rFonts w:hint="eastAsia"/>
          <w:b/>
          <w:bCs/>
          <w:sz w:val="40"/>
          <w:szCs w:val="40"/>
          <w:lang w:eastAsia="zh-CN"/>
        </w:rPr>
      </w:pPr>
      <w:r>
        <w:rPr>
          <w:rFonts w:hint="eastAsia"/>
          <w:b/>
          <w:bCs/>
          <w:sz w:val="40"/>
          <w:szCs w:val="40"/>
          <w:lang w:eastAsia="zh-CN"/>
        </w:rPr>
        <w:t>年级：</w:t>
      </w:r>
      <w:r>
        <w:rPr>
          <w:rFonts w:hint="eastAsia"/>
          <w:b/>
          <w:bCs/>
          <w:sz w:val="40"/>
          <w:szCs w:val="40"/>
          <w:u w:val="single"/>
          <w:lang w:val="en-US" w:eastAsia="zh-CN"/>
        </w:rPr>
        <w:t xml:space="preserve">                   </w:t>
      </w:r>
    </w:p>
    <w:p>
      <w:pPr>
        <w:ind w:left="840" w:leftChars="0" w:firstLine="420" w:firstLineChars="0"/>
        <w:jc w:val="left"/>
        <w:rPr>
          <w:rFonts w:hint="eastAsia"/>
          <w:b/>
          <w:bCs/>
          <w:sz w:val="40"/>
          <w:szCs w:val="40"/>
          <w:lang w:eastAsia="zh-CN"/>
        </w:rPr>
      </w:pPr>
      <w:r>
        <w:rPr>
          <w:rFonts w:hint="eastAsia"/>
          <w:b/>
          <w:bCs/>
          <w:sz w:val="40"/>
          <w:szCs w:val="40"/>
          <w:lang w:eastAsia="zh-CN"/>
        </w:rPr>
        <w:t>姓名：</w:t>
      </w:r>
      <w:r>
        <w:rPr>
          <w:rFonts w:hint="eastAsia"/>
          <w:b/>
          <w:bCs/>
          <w:sz w:val="40"/>
          <w:szCs w:val="40"/>
          <w:u w:val="single"/>
          <w:lang w:val="en-US" w:eastAsia="zh-CN"/>
        </w:rPr>
        <w:t xml:space="preserve">                   </w:t>
      </w:r>
    </w:p>
    <w:p>
      <w:pPr>
        <w:ind w:left="840" w:leftChars="0" w:firstLine="420" w:firstLineChars="0"/>
        <w:jc w:val="left"/>
        <w:rPr>
          <w:rFonts w:hint="eastAsia"/>
          <w:b/>
          <w:bCs/>
          <w:sz w:val="40"/>
          <w:szCs w:val="40"/>
          <w:lang w:eastAsia="zh-CN"/>
        </w:rPr>
      </w:pPr>
      <w:r>
        <w:rPr>
          <w:rFonts w:hint="eastAsia"/>
          <w:b/>
          <w:bCs/>
          <w:sz w:val="40"/>
          <w:szCs w:val="40"/>
          <w:lang w:eastAsia="zh-CN"/>
        </w:rPr>
        <w:t>学号：</w:t>
      </w:r>
      <w:r>
        <w:rPr>
          <w:rFonts w:hint="eastAsia"/>
          <w:b/>
          <w:bCs/>
          <w:sz w:val="40"/>
          <w:szCs w:val="40"/>
          <w:u w:val="single"/>
          <w:lang w:val="en-US" w:eastAsia="zh-CN"/>
        </w:rPr>
        <w:t xml:space="preserve">                   </w:t>
      </w:r>
    </w:p>
    <w:p>
      <w:pPr>
        <w:ind w:firstLine="1205" w:firstLineChars="300"/>
        <w:jc w:val="both"/>
        <w:rPr>
          <w:rFonts w:hint="default"/>
          <w:b/>
          <w:bCs/>
          <w:sz w:val="40"/>
          <w:szCs w:val="40"/>
          <w:lang w:val="en-US" w:eastAsia="zh-CN"/>
        </w:rPr>
      </w:pPr>
      <w:r>
        <w:rPr>
          <w:rFonts w:hint="eastAsia"/>
          <w:b/>
          <w:bCs/>
          <w:sz w:val="40"/>
          <w:szCs w:val="40"/>
          <w:lang w:eastAsia="zh-CN"/>
        </w:rPr>
        <w:t>指导老师：</w:t>
      </w:r>
      <w:r>
        <w:rPr>
          <w:rFonts w:hint="eastAsia"/>
          <w:b/>
          <w:bCs/>
          <w:sz w:val="40"/>
          <w:szCs w:val="40"/>
          <w:u w:val="single"/>
          <w:lang w:val="en-US" w:eastAsia="zh-CN"/>
        </w:rPr>
        <w:t xml:space="preserve">      </w:t>
      </w:r>
      <w:r>
        <w:rPr>
          <w:rFonts w:hint="eastAsia"/>
          <w:b/>
          <w:bCs/>
          <w:sz w:val="40"/>
          <w:szCs w:val="40"/>
          <w:lang w:val="en-US" w:eastAsia="zh-CN"/>
        </w:rPr>
        <w:t xml:space="preserve"> 职称：</w:t>
      </w:r>
      <w:r>
        <w:rPr>
          <w:rFonts w:hint="eastAsia"/>
          <w:b/>
          <w:bCs/>
          <w:sz w:val="40"/>
          <w:szCs w:val="40"/>
          <w:u w:val="single"/>
          <w:lang w:val="en-US" w:eastAsia="zh-CN"/>
        </w:rPr>
        <w:t xml:space="preserve">      </w:t>
      </w:r>
    </w:p>
    <w:p>
      <w:pPr>
        <w:jc w:val="center"/>
        <w:rPr>
          <w:rFonts w:hint="eastAsia"/>
          <w:b/>
          <w:bCs/>
          <w:sz w:val="96"/>
          <w:szCs w:val="96"/>
          <w:lang w:eastAsia="zh-CN"/>
        </w:rPr>
      </w:pPr>
    </w:p>
    <w:p>
      <w:pPr>
        <w:jc w:val="center"/>
        <w:rPr>
          <w:rFonts w:hint="eastAsia"/>
          <w:b/>
          <w:bCs/>
          <w:sz w:val="96"/>
          <w:szCs w:val="96"/>
          <w:lang w:eastAsia="zh-CN"/>
        </w:rPr>
      </w:pPr>
    </w:p>
    <w:p>
      <w:pPr>
        <w:jc w:val="center"/>
        <w:rPr>
          <w:rFonts w:hint="eastAsia"/>
          <w:b/>
          <w:bCs/>
          <w:sz w:val="96"/>
          <w:szCs w:val="96"/>
          <w:lang w:eastAsia="zh-CN"/>
        </w:rPr>
      </w:pPr>
    </w:p>
    <w:p>
      <w:pPr>
        <w:jc w:val="center"/>
        <w:rPr>
          <w:rFonts w:hint="eastAsia" w:eastAsia="黑体"/>
          <w:color w:val="000000"/>
          <w:sz w:val="36"/>
          <w:szCs w:val="21"/>
        </w:rPr>
      </w:pPr>
      <w:r>
        <w:rPr>
          <w:rFonts w:hint="eastAsia" w:eastAsia="黑体"/>
          <w:color w:val="000000"/>
          <w:sz w:val="36"/>
          <w:szCs w:val="21"/>
        </w:rPr>
        <w:t>计算机组装与维护</w:t>
      </w:r>
    </w:p>
    <w:p>
      <w:pPr>
        <w:spacing w:line="300" w:lineRule="auto"/>
        <w:jc w:val="center"/>
        <w:rPr>
          <w:rFonts w:hint="eastAsia" w:eastAsia="黑体"/>
          <w:sz w:val="24"/>
        </w:rPr>
      </w:pPr>
    </w:p>
    <w:p>
      <w:pPr>
        <w:spacing w:line="300" w:lineRule="auto"/>
        <w:jc w:val="center"/>
        <w:rPr>
          <w:rFonts w:hint="eastAsia" w:eastAsia="黑体"/>
          <w:sz w:val="24"/>
        </w:rPr>
      </w:pPr>
      <w:r>
        <w:rPr>
          <w:rFonts w:hint="eastAsia" w:eastAsia="黑体"/>
          <w:sz w:val="24"/>
        </w:rPr>
        <w:t>摘要</w:t>
      </w:r>
    </w:p>
    <w:p>
      <w:pPr>
        <w:spacing w:line="300" w:lineRule="auto"/>
        <w:ind w:left="535" w:leftChars="255" w:right="565" w:rightChars="269"/>
        <w:rPr>
          <w:rFonts w:hint="eastAsia" w:ascii="楷体_GB2312" w:hAnsi="楷体_GB2312"/>
          <w:sz w:val="24"/>
          <w:szCs w:val="21"/>
        </w:rPr>
      </w:pPr>
      <w:r>
        <w:rPr>
          <w:rFonts w:hint="eastAsia" w:ascii="楷体_GB2312" w:hAnsi="楷体_GB2312"/>
          <w:sz w:val="24"/>
          <w:szCs w:val="21"/>
        </w:rPr>
        <w:t xml:space="preserve">  随着计算机技术的不断发展和普及，计算机不再只是一个办公工具，它已经进入普通的家庭用户，尤其是多媒体计算机的出现，促使计算机成为家庭学习，生活，娱乐的重要组成部分。因此，对计算机基础知识的了解掌握，是非常重要的。</w:t>
      </w:r>
    </w:p>
    <w:p>
      <w:pPr>
        <w:spacing w:line="300" w:lineRule="auto"/>
        <w:ind w:left="535" w:leftChars="255" w:right="565" w:rightChars="269"/>
        <w:rPr>
          <w:rFonts w:hint="eastAsia" w:ascii="楷体_GB2312" w:hAnsi="楷体_GB2312"/>
          <w:sz w:val="24"/>
          <w:szCs w:val="21"/>
        </w:rPr>
      </w:pPr>
      <w:r>
        <w:rPr>
          <w:rFonts w:hint="eastAsia" w:ascii="楷体_GB2312" w:hAnsi="楷体_GB2312"/>
          <w:sz w:val="24"/>
          <w:szCs w:val="21"/>
        </w:rPr>
        <w:t xml:space="preserve">  计算机组装与维护是计算机专业实践性较强的一门课程。在计算机日益普及的今天，作为计算机专业的学生不但应熟悉计算机系统基本部件的性能，掌握其使用方法及常见故障的维护和维修，而且要有过硬的组装计算机的能力，以及系统设置，测试，维护，维修及优化的能力。</w:t>
      </w:r>
    </w:p>
    <w:p>
      <w:pPr>
        <w:spacing w:line="300" w:lineRule="auto"/>
        <w:ind w:left="538" w:leftChars="256" w:right="565" w:rightChars="269"/>
        <w:rPr>
          <w:rFonts w:hint="eastAsia"/>
          <w:sz w:val="24"/>
        </w:rPr>
      </w:pPr>
      <w:r>
        <w:rPr>
          <w:rFonts w:hint="eastAsia" w:eastAsia="黑体"/>
          <w:sz w:val="24"/>
        </w:rPr>
        <w:t>关键字</w:t>
      </w:r>
      <w:r>
        <w:rPr>
          <w:rFonts w:hint="eastAsia" w:eastAsia="楷体_GB2312"/>
          <w:b/>
        </w:rPr>
        <w:t>：</w:t>
      </w:r>
      <w:r>
        <w:rPr>
          <w:rFonts w:hint="eastAsia"/>
          <w:sz w:val="24"/>
          <w:szCs w:val="24"/>
        </w:rPr>
        <w:t>Windows XP</w:t>
      </w:r>
      <w:r>
        <w:rPr>
          <w:rFonts w:hint="eastAsia"/>
          <w:sz w:val="24"/>
        </w:rPr>
        <w:t>；组装；</w:t>
      </w:r>
      <w:r>
        <w:rPr>
          <w:rFonts w:hint="eastAsia"/>
          <w:sz w:val="24"/>
          <w:szCs w:val="24"/>
        </w:rPr>
        <w:t>BIOS</w:t>
      </w:r>
      <w:r>
        <w:rPr>
          <w:rFonts w:hint="eastAsia"/>
          <w:sz w:val="24"/>
        </w:rPr>
        <w:t>；注册表；</w:t>
      </w: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spacing w:line="300" w:lineRule="auto"/>
        <w:ind w:left="538" w:leftChars="256" w:right="565" w:rightChars="269"/>
        <w:rPr>
          <w:rFonts w:hint="eastAsia"/>
          <w:sz w:val="24"/>
        </w:rPr>
      </w:pPr>
    </w:p>
    <w:p>
      <w:pPr>
        <w:jc w:val="center"/>
        <w:rPr>
          <w:rFonts w:hint="eastAsia" w:eastAsia="黑体"/>
          <w:color w:val="000000"/>
          <w:sz w:val="30"/>
          <w:szCs w:val="21"/>
        </w:rPr>
      </w:pPr>
      <w:r>
        <w:rPr>
          <w:rFonts w:hint="eastAsia" w:eastAsia="黑体"/>
          <w:color w:val="000000"/>
          <w:sz w:val="30"/>
          <w:szCs w:val="21"/>
        </w:rPr>
        <w:t>目录</w:t>
      </w:r>
    </w:p>
    <w:p>
      <w:pPr>
        <w:jc w:val="left"/>
      </w:pPr>
      <w:r>
        <w:rPr>
          <w:rFonts w:hint="eastAsia"/>
          <w:color w:val="000000"/>
          <w:sz w:val="24"/>
          <w:szCs w:val="21"/>
        </w:rPr>
        <w:t>摘要.............................................................................................................................1</w:t>
      </w:r>
    </w:p>
    <w:p>
      <w:pPr>
        <w:pStyle w:val="4"/>
        <w:tabs>
          <w:tab w:val="right" w:leader="dot" w:pos="8296"/>
        </w:tabs>
      </w:pPr>
      <w:r>
        <w:t xml:space="preserve">1 </w:t>
      </w:r>
      <w:r>
        <w:rPr>
          <w:rFonts w:hint="eastAsia"/>
        </w:rPr>
        <w:t>计算机的主要组成部件</w:t>
      </w:r>
      <w:r>
        <w:tab/>
      </w:r>
      <w:r>
        <w:rPr>
          <w:rFonts w:hint="eastAsia"/>
        </w:rPr>
        <w:t>3</w:t>
      </w:r>
    </w:p>
    <w:p>
      <w:pPr>
        <w:pStyle w:val="5"/>
        <w:tabs>
          <w:tab w:val="right" w:leader="dot" w:pos="8296"/>
        </w:tabs>
      </w:pPr>
      <w:r>
        <w:t xml:space="preserve">1.1 </w:t>
      </w:r>
      <w:r>
        <w:rPr>
          <w:rFonts w:hint="eastAsia"/>
        </w:rPr>
        <w:t>计算机分类和计算机硬件技术发展状况</w:t>
      </w:r>
      <w:r>
        <w:tab/>
      </w:r>
      <w:r>
        <w:rPr>
          <w:rFonts w:hint="eastAsia"/>
        </w:rPr>
        <w:t>3</w:t>
      </w:r>
    </w:p>
    <w:p>
      <w:pPr>
        <w:pStyle w:val="5"/>
        <w:tabs>
          <w:tab w:val="right" w:leader="dot" w:pos="8296"/>
        </w:tabs>
      </w:pPr>
      <w:r>
        <w:t xml:space="preserve">1.2 </w:t>
      </w:r>
      <w:r>
        <w:rPr>
          <w:rFonts w:hint="eastAsia"/>
        </w:rPr>
        <w:t>微型计算机</w:t>
      </w:r>
      <w:r>
        <w:t>CPU</w:t>
      </w:r>
      <w:r>
        <w:tab/>
      </w:r>
      <w:r>
        <w:rPr>
          <w:rFonts w:hint="eastAsia"/>
        </w:rPr>
        <w:t>6</w:t>
      </w:r>
    </w:p>
    <w:p>
      <w:pPr>
        <w:pStyle w:val="5"/>
        <w:tabs>
          <w:tab w:val="right" w:leader="dot" w:pos="8296"/>
        </w:tabs>
      </w:pPr>
      <w:r>
        <w:t xml:space="preserve">1.3 </w:t>
      </w:r>
      <w:r>
        <w:rPr>
          <w:rFonts w:hint="eastAsia"/>
        </w:rPr>
        <w:t>计算机主板</w:t>
      </w:r>
      <w:r>
        <w:tab/>
      </w:r>
      <w:r>
        <w:rPr>
          <w:rFonts w:hint="eastAsia"/>
        </w:rPr>
        <w:t>8</w:t>
      </w:r>
    </w:p>
    <w:p>
      <w:pPr>
        <w:pStyle w:val="5"/>
        <w:tabs>
          <w:tab w:val="right" w:leader="dot" w:pos="8296"/>
        </w:tabs>
      </w:pPr>
      <w:r>
        <w:t xml:space="preserve">1.4 </w:t>
      </w:r>
      <w:r>
        <w:rPr>
          <w:rFonts w:hint="eastAsia"/>
        </w:rPr>
        <w:t>计算机内存</w:t>
      </w:r>
      <w:r>
        <w:tab/>
      </w:r>
      <w:r>
        <w:rPr>
          <w:rFonts w:hint="eastAsia"/>
        </w:rPr>
        <w:t>10</w:t>
      </w:r>
    </w:p>
    <w:p>
      <w:pPr>
        <w:pStyle w:val="5"/>
        <w:tabs>
          <w:tab w:val="right" w:leader="dot" w:pos="8296"/>
        </w:tabs>
      </w:pPr>
      <w:r>
        <w:t xml:space="preserve">1.5 </w:t>
      </w:r>
      <w:r>
        <w:rPr>
          <w:rFonts w:hint="eastAsia"/>
        </w:rPr>
        <w:t>计算机硬盘</w:t>
      </w:r>
      <w:r>
        <w:tab/>
      </w:r>
      <w:r>
        <w:rPr>
          <w:rFonts w:hint="eastAsia"/>
        </w:rPr>
        <w:t>12</w:t>
      </w:r>
    </w:p>
    <w:p>
      <w:pPr>
        <w:pStyle w:val="5"/>
        <w:tabs>
          <w:tab w:val="right" w:leader="dot" w:pos="8296"/>
        </w:tabs>
      </w:pPr>
      <w:r>
        <w:t>1.6</w:t>
      </w:r>
      <w:r>
        <w:rPr>
          <w:rFonts w:hint="eastAsia"/>
        </w:rPr>
        <w:t>计算机显卡</w:t>
      </w:r>
      <w:r>
        <w:tab/>
      </w:r>
      <w:r>
        <w:rPr>
          <w:rFonts w:hint="eastAsia"/>
        </w:rPr>
        <w:t>15</w:t>
      </w:r>
    </w:p>
    <w:p>
      <w:pPr>
        <w:pStyle w:val="5"/>
        <w:tabs>
          <w:tab w:val="right" w:leader="dot" w:pos="8296"/>
        </w:tabs>
      </w:pPr>
      <w:r>
        <w:rPr>
          <w:kern w:val="0"/>
        </w:rPr>
        <w:t xml:space="preserve">1.7 </w:t>
      </w:r>
      <w:r>
        <w:rPr>
          <w:rFonts w:hint="eastAsia"/>
          <w:kern w:val="0"/>
        </w:rPr>
        <w:t>计算机显示器</w:t>
      </w:r>
      <w:r>
        <w:tab/>
      </w:r>
      <w:r>
        <w:rPr>
          <w:rFonts w:hint="eastAsia"/>
        </w:rPr>
        <w:t>16</w:t>
      </w:r>
    </w:p>
    <w:p>
      <w:pPr>
        <w:pStyle w:val="5"/>
        <w:tabs>
          <w:tab w:val="right" w:leader="dot" w:pos="8296"/>
        </w:tabs>
      </w:pPr>
      <w:r>
        <w:t xml:space="preserve">1.8 </w:t>
      </w:r>
      <w:r>
        <w:rPr>
          <w:rFonts w:hint="eastAsia"/>
        </w:rPr>
        <w:t>计算机硬件配置举例</w:t>
      </w:r>
      <w:r>
        <w:tab/>
      </w:r>
      <w:r>
        <w:rPr>
          <w:rFonts w:hint="eastAsia"/>
        </w:rPr>
        <w:t>18</w:t>
      </w:r>
    </w:p>
    <w:p>
      <w:pPr>
        <w:pStyle w:val="4"/>
        <w:tabs>
          <w:tab w:val="right" w:leader="dot" w:pos="8296"/>
        </w:tabs>
      </w:pPr>
      <w:r>
        <w:rPr>
          <w:kern w:val="0"/>
        </w:rPr>
        <w:t xml:space="preserve">2 </w:t>
      </w:r>
      <w:r>
        <w:rPr>
          <w:rFonts w:hint="eastAsia"/>
          <w:kern w:val="0"/>
        </w:rPr>
        <w:t>计算机的硬件组装</w:t>
      </w:r>
      <w:r>
        <w:tab/>
      </w:r>
      <w:r>
        <w:rPr>
          <w:rFonts w:hint="eastAsia"/>
        </w:rPr>
        <w:t>21</w:t>
      </w:r>
    </w:p>
    <w:p>
      <w:pPr>
        <w:pStyle w:val="5"/>
        <w:tabs>
          <w:tab w:val="right" w:leader="dot" w:pos="8296"/>
        </w:tabs>
      </w:pPr>
      <w:r>
        <w:t xml:space="preserve">2.1 </w:t>
      </w:r>
      <w:r>
        <w:rPr>
          <w:rFonts w:hint="eastAsia"/>
        </w:rPr>
        <w:t>计算机硬件拆分步骤</w:t>
      </w:r>
      <w:r>
        <w:tab/>
      </w:r>
      <w:r>
        <w:rPr>
          <w:rFonts w:hint="eastAsia"/>
        </w:rPr>
        <w:t>21</w:t>
      </w:r>
    </w:p>
    <w:p>
      <w:pPr>
        <w:pStyle w:val="5"/>
        <w:tabs>
          <w:tab w:val="right" w:leader="dot" w:pos="8296"/>
        </w:tabs>
      </w:pPr>
      <w:r>
        <w:t xml:space="preserve">2.2 </w:t>
      </w:r>
      <w:r>
        <w:rPr>
          <w:rFonts w:hint="eastAsia"/>
        </w:rPr>
        <w:t>计算机硬件组装步骤</w:t>
      </w:r>
      <w:r>
        <w:tab/>
      </w:r>
      <w:r>
        <w:rPr>
          <w:rFonts w:hint="eastAsia"/>
        </w:rPr>
        <w:t>21</w:t>
      </w:r>
    </w:p>
    <w:p>
      <w:pPr>
        <w:pStyle w:val="5"/>
        <w:tabs>
          <w:tab w:val="right" w:leader="dot" w:pos="8296"/>
        </w:tabs>
      </w:pPr>
      <w:r>
        <w:rPr>
          <w:kern w:val="0"/>
        </w:rPr>
        <w:t xml:space="preserve">2.3 </w:t>
      </w:r>
      <w:r>
        <w:rPr>
          <w:rFonts w:hint="eastAsia"/>
          <w:kern w:val="0"/>
        </w:rPr>
        <w:t>计算机硬件测试</w:t>
      </w:r>
      <w:r>
        <w:tab/>
      </w:r>
      <w:r>
        <w:rPr>
          <w:rFonts w:hint="eastAsia"/>
        </w:rPr>
        <w:t>22</w:t>
      </w:r>
    </w:p>
    <w:p>
      <w:pPr>
        <w:pStyle w:val="4"/>
        <w:tabs>
          <w:tab w:val="right" w:leader="dot" w:pos="8296"/>
        </w:tabs>
      </w:pPr>
      <w:r>
        <w:t xml:space="preserve">3 </w:t>
      </w:r>
      <w:r>
        <w:rPr>
          <w:rFonts w:hint="eastAsia"/>
        </w:rPr>
        <w:t>计算机</w:t>
      </w:r>
      <w:r>
        <w:t>BIOS</w:t>
      </w:r>
      <w:r>
        <w:rPr>
          <w:rFonts w:hint="eastAsia"/>
        </w:rPr>
        <w:t>系统参数配置</w:t>
      </w:r>
      <w:r>
        <w:tab/>
      </w:r>
      <w:r>
        <w:t>2</w:t>
      </w:r>
      <w:r>
        <w:rPr>
          <w:rFonts w:hint="eastAsia"/>
        </w:rPr>
        <w:t>4</w:t>
      </w:r>
    </w:p>
    <w:p>
      <w:pPr>
        <w:pStyle w:val="5"/>
        <w:tabs>
          <w:tab w:val="right" w:leader="dot" w:pos="8296"/>
        </w:tabs>
      </w:pPr>
      <w:r>
        <w:t>3.1 BIOS</w:t>
      </w:r>
      <w:r>
        <w:rPr>
          <w:rFonts w:hint="eastAsia"/>
        </w:rPr>
        <w:t>常见配置项和主要参数含义</w:t>
      </w:r>
      <w:r>
        <w:tab/>
      </w:r>
      <w:r>
        <w:t>2</w:t>
      </w:r>
      <w:r>
        <w:rPr>
          <w:rFonts w:hint="eastAsia"/>
        </w:rPr>
        <w:t>4</w:t>
      </w:r>
    </w:p>
    <w:p>
      <w:pPr>
        <w:pStyle w:val="5"/>
        <w:tabs>
          <w:tab w:val="right" w:leader="dot" w:pos="8296"/>
        </w:tabs>
      </w:pPr>
      <w:r>
        <w:t>3.2 BIOS</w:t>
      </w:r>
      <w:r>
        <w:rPr>
          <w:rFonts w:hint="eastAsia"/>
        </w:rPr>
        <w:t>的默认参数回复和密码清除</w:t>
      </w:r>
      <w:r>
        <w:tab/>
      </w:r>
      <w:r>
        <w:t>2</w:t>
      </w:r>
      <w:r>
        <w:rPr>
          <w:rFonts w:hint="eastAsia"/>
        </w:rPr>
        <w:t>5</w:t>
      </w:r>
    </w:p>
    <w:p>
      <w:pPr>
        <w:pStyle w:val="4"/>
        <w:tabs>
          <w:tab w:val="right" w:leader="dot" w:pos="8296"/>
        </w:tabs>
      </w:pPr>
      <w:r>
        <w:t xml:space="preserve">4 </w:t>
      </w:r>
      <w:r>
        <w:rPr>
          <w:rFonts w:hint="eastAsia"/>
        </w:rPr>
        <w:t>计算机操作系统安装和配置</w:t>
      </w:r>
      <w:r>
        <w:tab/>
      </w:r>
      <w:r>
        <w:rPr>
          <w:rFonts w:hint="eastAsia"/>
        </w:rPr>
        <w:t>30</w:t>
      </w:r>
    </w:p>
    <w:p>
      <w:pPr>
        <w:pStyle w:val="5"/>
        <w:tabs>
          <w:tab w:val="right" w:leader="dot" w:pos="8296"/>
        </w:tabs>
      </w:pPr>
      <w:r>
        <w:t xml:space="preserve">4.1 </w:t>
      </w:r>
      <w:r>
        <w:rPr>
          <w:rFonts w:hint="eastAsia"/>
        </w:rPr>
        <w:t>虚拟机软件（</w:t>
      </w:r>
      <w:r>
        <w:t>VirtualBox</w:t>
      </w:r>
      <w:r>
        <w:rPr>
          <w:rFonts w:hint="eastAsia"/>
        </w:rPr>
        <w:t>、</w:t>
      </w:r>
      <w:r>
        <w:t>VM</w:t>
      </w:r>
      <w:r>
        <w:rPr>
          <w:rFonts w:hint="eastAsia"/>
        </w:rPr>
        <w:t>）的安装和配置</w:t>
      </w:r>
      <w:r>
        <w:tab/>
      </w:r>
      <w:r>
        <w:rPr>
          <w:rFonts w:hint="eastAsia"/>
        </w:rPr>
        <w:t>30</w:t>
      </w:r>
    </w:p>
    <w:p>
      <w:pPr>
        <w:pStyle w:val="5"/>
        <w:tabs>
          <w:tab w:val="right" w:leader="dot" w:pos="8296"/>
        </w:tabs>
      </w:pPr>
      <w:r>
        <w:t>4.2</w:t>
      </w:r>
      <w:r>
        <w:rPr>
          <w:rFonts w:hint="eastAsia"/>
        </w:rPr>
        <w:t>硬盘分区与格式化</w:t>
      </w:r>
      <w:r>
        <w:tab/>
      </w:r>
      <w:r>
        <w:rPr>
          <w:rFonts w:hint="eastAsia"/>
        </w:rPr>
        <w:t>35</w:t>
      </w:r>
    </w:p>
    <w:p>
      <w:pPr>
        <w:pStyle w:val="5"/>
        <w:tabs>
          <w:tab w:val="right" w:leader="dot" w:pos="8296"/>
        </w:tabs>
      </w:pPr>
      <w:r>
        <w:t>4.3 Windows XP (</w:t>
      </w:r>
      <w:r>
        <w:rPr>
          <w:rFonts w:hint="eastAsia"/>
        </w:rPr>
        <w:t>或其他</w:t>
      </w:r>
      <w:r>
        <w:t>Windows</w:t>
      </w:r>
      <w:r>
        <w:rPr>
          <w:rFonts w:hint="eastAsia"/>
        </w:rPr>
        <w:t>版本</w:t>
      </w:r>
      <w:r>
        <w:t>)</w:t>
      </w:r>
      <w:r>
        <w:rPr>
          <w:rFonts w:hint="eastAsia"/>
        </w:rPr>
        <w:t>的安装</w:t>
      </w:r>
      <w:r>
        <w:tab/>
      </w:r>
      <w:r>
        <w:rPr>
          <w:rFonts w:hint="eastAsia"/>
        </w:rPr>
        <w:t>36</w:t>
      </w:r>
    </w:p>
    <w:p>
      <w:pPr>
        <w:pStyle w:val="5"/>
        <w:tabs>
          <w:tab w:val="right" w:leader="dot" w:pos="8296"/>
        </w:tabs>
      </w:pPr>
      <w:r>
        <w:t>4.4</w:t>
      </w:r>
      <w:r>
        <w:rPr>
          <w:rFonts w:hint="eastAsia"/>
        </w:rPr>
        <w:t>使用</w:t>
      </w:r>
      <w:r>
        <w:t>Ghost</w:t>
      </w:r>
      <w:r>
        <w:rPr>
          <w:rFonts w:hint="eastAsia"/>
        </w:rPr>
        <w:t>软件工具备份和恢复操作系统分区</w:t>
      </w:r>
      <w:r>
        <w:tab/>
      </w:r>
      <w:r>
        <w:rPr>
          <w:rFonts w:hint="eastAsia"/>
        </w:rPr>
        <w:t>39</w:t>
      </w:r>
    </w:p>
    <w:p>
      <w:pPr>
        <w:pStyle w:val="5"/>
        <w:tabs>
          <w:tab w:val="right" w:leader="dot" w:pos="8296"/>
        </w:tabs>
      </w:pPr>
      <w:r>
        <w:t>4.5</w:t>
      </w:r>
      <w:r>
        <w:rPr>
          <w:rFonts w:hint="eastAsia"/>
        </w:rPr>
        <w:t>计算机操作系统配置优化</w:t>
      </w:r>
      <w:r>
        <w:tab/>
      </w:r>
      <w:r>
        <w:rPr>
          <w:rFonts w:hint="eastAsia"/>
        </w:rPr>
        <w:t>43</w:t>
      </w:r>
    </w:p>
    <w:p>
      <w:pPr>
        <w:pStyle w:val="5"/>
        <w:tabs>
          <w:tab w:val="right" w:leader="dot" w:pos="8296"/>
        </w:tabs>
      </w:pPr>
      <w:r>
        <w:t>4.6</w:t>
      </w:r>
      <w:r>
        <w:rPr>
          <w:rFonts w:hint="eastAsia"/>
        </w:rPr>
        <w:t>文件反删除工具的安装和实用</w:t>
      </w:r>
      <w:r>
        <w:tab/>
      </w:r>
      <w:r>
        <w:rPr>
          <w:rFonts w:hint="eastAsia"/>
        </w:rPr>
        <w:t>43</w:t>
      </w:r>
    </w:p>
    <w:p>
      <w:pPr>
        <w:pStyle w:val="5"/>
        <w:tabs>
          <w:tab w:val="right" w:leader="dot" w:pos="8296"/>
        </w:tabs>
      </w:pPr>
      <w:r>
        <w:t>4.7</w:t>
      </w:r>
      <w:r>
        <w:rPr>
          <w:rFonts w:hint="eastAsia"/>
        </w:rPr>
        <w:t>病毒查杀软件的安装和升级</w:t>
      </w:r>
      <w:r>
        <w:tab/>
      </w:r>
      <w:r>
        <w:rPr>
          <w:rFonts w:hint="eastAsia"/>
        </w:rPr>
        <w:t>44</w:t>
      </w:r>
    </w:p>
    <w:p>
      <w:pPr>
        <w:pStyle w:val="5"/>
        <w:tabs>
          <w:tab w:val="right" w:leader="dot" w:pos="8296"/>
        </w:tabs>
      </w:pPr>
      <w:r>
        <w:t>4.8</w:t>
      </w:r>
      <w:r>
        <w:rPr>
          <w:rFonts w:hint="eastAsia"/>
        </w:rPr>
        <w:t>其他软件工具</w:t>
      </w:r>
      <w:r>
        <w:tab/>
      </w:r>
      <w:r>
        <w:rPr>
          <w:rFonts w:hint="eastAsia"/>
        </w:rPr>
        <w:t>45</w:t>
      </w:r>
    </w:p>
    <w:p>
      <w:pPr>
        <w:pStyle w:val="4"/>
        <w:tabs>
          <w:tab w:val="right" w:leader="dot" w:pos="8296"/>
        </w:tabs>
      </w:pPr>
      <w:r>
        <w:t>5</w:t>
      </w:r>
      <w:r>
        <w:rPr>
          <w:rFonts w:hint="eastAsia"/>
        </w:rPr>
        <w:t>计算机硬件系统故障检查和维护</w:t>
      </w:r>
      <w:r>
        <w:tab/>
      </w:r>
      <w:r>
        <w:rPr>
          <w:rFonts w:hint="eastAsia"/>
        </w:rPr>
        <w:t>45</w:t>
      </w:r>
    </w:p>
    <w:p>
      <w:pPr>
        <w:pStyle w:val="5"/>
        <w:tabs>
          <w:tab w:val="right" w:leader="dot" w:pos="8296"/>
        </w:tabs>
      </w:pPr>
      <w:r>
        <w:t>5.1</w:t>
      </w:r>
      <w:r>
        <w:rPr>
          <w:rFonts w:hint="eastAsia"/>
        </w:rPr>
        <w:t>计算机常见硬件故障</w:t>
      </w:r>
      <w:r>
        <w:tab/>
      </w:r>
      <w:r>
        <w:t>4</w:t>
      </w:r>
      <w:r>
        <w:rPr>
          <w:rFonts w:hint="eastAsia"/>
        </w:rPr>
        <w:t>5</w:t>
      </w:r>
    </w:p>
    <w:p>
      <w:pPr>
        <w:pStyle w:val="5"/>
        <w:tabs>
          <w:tab w:val="right" w:leader="dot" w:pos="8296"/>
        </w:tabs>
      </w:pPr>
      <w:r>
        <w:t xml:space="preserve">5.2 </w:t>
      </w:r>
      <w:r>
        <w:rPr>
          <w:rFonts w:hint="eastAsia"/>
        </w:rPr>
        <w:t>计算机硬件故障检查方法和步骤</w:t>
      </w:r>
      <w:r>
        <w:tab/>
      </w:r>
      <w:r>
        <w:t>4</w:t>
      </w:r>
      <w:r>
        <w:rPr>
          <w:rFonts w:hint="eastAsia"/>
        </w:rPr>
        <w:t>6</w:t>
      </w:r>
    </w:p>
    <w:p>
      <w:pPr>
        <w:pStyle w:val="5"/>
        <w:tabs>
          <w:tab w:val="right" w:leader="dot" w:pos="8296"/>
        </w:tabs>
      </w:pPr>
      <w:r>
        <w:t>5.3</w:t>
      </w:r>
      <w:r>
        <w:rPr>
          <w:rFonts w:hint="eastAsia"/>
        </w:rPr>
        <w:t>计算机常见报警声音含义</w:t>
      </w:r>
      <w:r>
        <w:tab/>
      </w:r>
      <w:r>
        <w:rPr>
          <w:rFonts w:hint="eastAsia"/>
        </w:rPr>
        <w:t>49</w:t>
      </w:r>
    </w:p>
    <w:p>
      <w:pPr>
        <w:pStyle w:val="5"/>
        <w:tabs>
          <w:tab w:val="right" w:leader="dot" w:pos="8296"/>
        </w:tabs>
      </w:pPr>
      <w:r>
        <w:t>5.4</w:t>
      </w:r>
      <w:r>
        <w:rPr>
          <w:rFonts w:hint="eastAsia"/>
        </w:rPr>
        <w:t>计算机硬件维护</w:t>
      </w:r>
      <w:r>
        <w:tab/>
      </w:r>
      <w:r>
        <w:rPr>
          <w:rFonts w:hint="eastAsia"/>
        </w:rPr>
        <w:t>49</w:t>
      </w:r>
    </w:p>
    <w:p>
      <w:pPr>
        <w:pStyle w:val="4"/>
        <w:tabs>
          <w:tab w:val="right" w:leader="dot" w:pos="8296"/>
        </w:tabs>
      </w:pPr>
      <w:r>
        <w:t xml:space="preserve">6 </w:t>
      </w:r>
      <w:r>
        <w:rPr>
          <w:rFonts w:hint="eastAsia"/>
        </w:rPr>
        <w:t>实习小结</w:t>
      </w:r>
      <w:r>
        <w:tab/>
      </w:r>
      <w:r>
        <w:t>5</w:t>
      </w:r>
      <w:r>
        <w:rPr>
          <w:rFonts w:hint="eastAsia"/>
        </w:rPr>
        <w:t>2</w:t>
      </w:r>
    </w:p>
    <w:p>
      <w:pPr>
        <w:pStyle w:val="4"/>
        <w:tabs>
          <w:tab w:val="right" w:leader="dot" w:pos="8296"/>
        </w:tabs>
      </w:pPr>
      <w:r>
        <w:t xml:space="preserve">7 </w:t>
      </w:r>
      <w:r>
        <w:rPr>
          <w:rFonts w:hint="eastAsia"/>
        </w:rPr>
        <w:t>参考文献</w:t>
      </w:r>
      <w:r>
        <w:tab/>
      </w:r>
      <w:r>
        <w:t>5</w:t>
      </w:r>
      <w:r>
        <w:rPr>
          <w:rFonts w:hint="eastAsia"/>
        </w:rPr>
        <w:t>2</w:t>
      </w:r>
    </w:p>
    <w:p>
      <w:pPr>
        <w:rPr>
          <w:b/>
          <w:color w:val="000000"/>
          <w:szCs w:val="21"/>
        </w:rPr>
      </w:pPr>
      <w:r>
        <w:rPr>
          <w:rFonts w:hint="eastAsia"/>
          <w:color w:val="000000"/>
          <w:szCs w:val="21"/>
        </w:rPr>
        <w:t>8</w:t>
      </w:r>
      <w:r>
        <w:rPr>
          <w:rFonts w:hint="eastAsia"/>
          <w:b/>
          <w:color w:val="000000"/>
          <w:szCs w:val="21"/>
        </w:rPr>
        <w:t xml:space="preserve"> </w:t>
      </w:r>
      <w:r>
        <w:rPr>
          <w:rFonts w:hint="eastAsia"/>
          <w:color w:val="000000"/>
          <w:sz w:val="24"/>
          <w:szCs w:val="21"/>
        </w:rPr>
        <w:t>致谢.......................................................................................................................</w:t>
      </w:r>
      <w:r>
        <w:rPr>
          <w:rFonts w:hint="eastAsia"/>
          <w:color w:val="000000"/>
          <w:szCs w:val="21"/>
        </w:rPr>
        <w:t>53</w:t>
      </w:r>
    </w:p>
    <w:p>
      <w:pPr>
        <w:rPr>
          <w:rFonts w:hint="eastAsia"/>
          <w:b/>
          <w:color w:val="000000"/>
          <w:szCs w:val="21"/>
        </w:rPr>
      </w:pPr>
    </w:p>
    <w:p>
      <w:pPr>
        <w:pStyle w:val="2"/>
        <w:rPr>
          <w:rFonts w:hint="eastAsia"/>
        </w:rPr>
      </w:pPr>
      <w:bookmarkStart w:id="0" w:name="_Toc265844703"/>
      <w:r>
        <w:rPr>
          <w:rFonts w:hint="eastAsia"/>
        </w:rPr>
        <w:t>1 计算机的主要组成部件</w:t>
      </w:r>
      <w:bookmarkEnd w:id="0"/>
    </w:p>
    <w:p>
      <w:pPr>
        <w:pStyle w:val="3"/>
        <w:rPr>
          <w:rFonts w:hint="eastAsia"/>
        </w:rPr>
      </w:pPr>
      <w:bookmarkStart w:id="1" w:name="_Toc265844704"/>
      <w:r>
        <w:rPr>
          <w:rFonts w:hint="eastAsia"/>
        </w:rPr>
        <w:t>1.1 计算机分类和计算机硬件技术发展状况</w:t>
      </w:r>
      <w:bookmarkEnd w:id="1"/>
    </w:p>
    <w:p>
      <w:pPr>
        <w:rPr>
          <w:rFonts w:hint="eastAsia"/>
          <w:szCs w:val="21"/>
        </w:rPr>
      </w:pPr>
      <w:r>
        <w:rPr>
          <w:rFonts w:hint="eastAsia"/>
          <w:szCs w:val="21"/>
        </w:rPr>
        <w:t>1.计算机的分类</w:t>
      </w:r>
    </w:p>
    <w:p>
      <w:pPr>
        <w:pStyle w:val="6"/>
        <w:shd w:val="clear" w:color="auto" w:fill="FFFFFF"/>
      </w:pPr>
      <w:r>
        <w:t xml:space="preserve">  (1)按照性能指标</w:t>
      </w:r>
      <w:r>
        <w:rPr>
          <w:rFonts w:hint="eastAsia"/>
        </w:rPr>
        <w:t>及规模</w:t>
      </w:r>
      <w:r>
        <w:t>分类</w:t>
      </w:r>
    </w:p>
    <w:p>
      <w:pPr>
        <w:pStyle w:val="6"/>
        <w:shd w:val="clear" w:color="auto" w:fill="FFFFFF"/>
      </w:pPr>
      <w:r>
        <w:t xml:space="preserve">  </w:t>
      </w:r>
      <w:r>
        <w:rPr>
          <w:rFonts w:hint="eastAsia" w:ascii="宋体" w:hAnsi="宋体" w:cs="宋体"/>
        </w:rPr>
        <w:t>①</w:t>
      </w:r>
      <w:r>
        <w:t xml:space="preserve"> 巨型机： 高速度、大容量</w:t>
      </w:r>
    </w:p>
    <w:p>
      <w:pPr>
        <w:pStyle w:val="6"/>
        <w:shd w:val="clear" w:color="auto" w:fill="FFFFFF"/>
      </w:pPr>
      <w:r>
        <w:t xml:space="preserve">  </w:t>
      </w:r>
      <w:r>
        <w:rPr>
          <w:rFonts w:hint="eastAsia" w:ascii="宋体" w:hAnsi="宋体" w:cs="宋体"/>
        </w:rPr>
        <w:t>②</w:t>
      </w:r>
      <w:r>
        <w:t xml:space="preserve"> 大型机： 速度快、应用于军事技术科研领域</w:t>
      </w:r>
    </w:p>
    <w:p>
      <w:pPr>
        <w:pStyle w:val="6"/>
        <w:shd w:val="clear" w:color="auto" w:fill="FFFFFF"/>
      </w:pPr>
      <w:r>
        <w:t xml:space="preserve">  </w:t>
      </w:r>
      <w:r>
        <w:rPr>
          <w:rFonts w:hint="eastAsia" w:ascii="宋体" w:hAnsi="宋体" w:cs="宋体"/>
        </w:rPr>
        <w:t>③</w:t>
      </w:r>
      <w:r>
        <w:t xml:space="preserve"> 小型机： 结构简单、造价低、性能价格比突出</w:t>
      </w:r>
    </w:p>
    <w:p>
      <w:pPr>
        <w:pStyle w:val="6"/>
        <w:shd w:val="clear" w:color="auto" w:fill="FFFFFF"/>
      </w:pPr>
      <w:r>
        <w:t xml:space="preserve">  </w:t>
      </w:r>
      <w:r>
        <w:rPr>
          <w:rFonts w:hint="eastAsia" w:ascii="宋体" w:hAnsi="宋体" w:cs="宋体"/>
        </w:rPr>
        <w:t>④</w:t>
      </w:r>
      <w:r>
        <w:t xml:space="preserve"> 微型机： 体积小、重量轻、价格低</w:t>
      </w:r>
    </w:p>
    <w:p>
      <w:pPr>
        <w:pStyle w:val="6"/>
        <w:shd w:val="clear" w:color="auto" w:fill="FFFFFF"/>
      </w:pPr>
      <w:r>
        <w:t xml:space="preserve">  (2)按照用途分类</w:t>
      </w:r>
    </w:p>
    <w:p>
      <w:pPr>
        <w:pStyle w:val="6"/>
        <w:shd w:val="clear" w:color="auto" w:fill="FFFFFF"/>
      </w:pPr>
      <w:r>
        <w:t xml:space="preserve">  </w:t>
      </w:r>
      <w:r>
        <w:rPr>
          <w:rFonts w:hint="eastAsia" w:ascii="宋体" w:hAnsi="宋体" w:cs="宋体"/>
        </w:rPr>
        <w:t>①</w:t>
      </w:r>
      <w:r>
        <w:t xml:space="preserve"> 专用机： 针对性强、特定服务、专门设计</w:t>
      </w:r>
    </w:p>
    <w:p>
      <w:pPr>
        <w:pStyle w:val="6"/>
        <w:shd w:val="clear" w:color="auto" w:fill="FFFFFF"/>
      </w:pPr>
      <w:r>
        <w:t xml:space="preserve">  </w:t>
      </w:r>
      <w:r>
        <w:rPr>
          <w:rFonts w:hint="eastAsia" w:ascii="宋体" w:hAnsi="宋体" w:cs="宋体"/>
        </w:rPr>
        <w:t>②</w:t>
      </w:r>
      <w:r>
        <w:t xml:space="preserve"> 通用机： 科学计算、数据处理、过程控制解决各类问题</w:t>
      </w:r>
    </w:p>
    <w:p>
      <w:pPr>
        <w:pStyle w:val="6"/>
        <w:shd w:val="clear" w:color="auto" w:fill="FFFFFF"/>
      </w:pPr>
      <w:r>
        <w:t xml:space="preserve">  (3)按照原理分类</w:t>
      </w:r>
    </w:p>
    <w:p>
      <w:pPr>
        <w:pStyle w:val="6"/>
        <w:shd w:val="clear" w:color="auto" w:fill="FFFFFF"/>
      </w:pPr>
      <w:r>
        <w:t xml:space="preserve">  </w:t>
      </w:r>
      <w:r>
        <w:rPr>
          <w:rFonts w:hint="eastAsia" w:ascii="宋体" w:hAnsi="宋体" w:cs="宋体"/>
        </w:rPr>
        <w:t>①</w:t>
      </w:r>
      <w:r>
        <w:t xml:space="preserve"> 数字机： 速度快、精度高、自动化、通用性强</w:t>
      </w:r>
    </w:p>
    <w:p>
      <w:pPr>
        <w:pStyle w:val="6"/>
        <w:shd w:val="clear" w:color="auto" w:fill="FFFFFF"/>
      </w:pPr>
      <w:r>
        <w:t xml:space="preserve">  </w:t>
      </w:r>
      <w:r>
        <w:rPr>
          <w:rFonts w:hint="eastAsia" w:ascii="宋体" w:hAnsi="宋体" w:cs="宋体"/>
        </w:rPr>
        <w:t>②</w:t>
      </w:r>
      <w:r>
        <w:t xml:space="preserve"> 模拟机： 用模拟量作为运算量，速度快、精度差</w:t>
      </w:r>
    </w:p>
    <w:p>
      <w:pPr>
        <w:pStyle w:val="6"/>
        <w:shd w:val="clear" w:color="auto" w:fill="FFFFFF"/>
        <w:rPr>
          <w:rFonts w:hint="eastAsia"/>
        </w:rPr>
      </w:pPr>
      <w:r>
        <w:t xml:space="preserve">  </w:t>
      </w:r>
      <w:r>
        <w:rPr>
          <w:rFonts w:hint="eastAsia" w:ascii="宋体" w:hAnsi="宋体" w:cs="宋体"/>
        </w:rPr>
        <w:t>③</w:t>
      </w:r>
      <w:r>
        <w:t xml:space="preserve"> 混合机： 集中前两者优点、避免其缺点，处于发展阶段</w:t>
      </w:r>
    </w:p>
    <w:p>
      <w:pPr>
        <w:spacing w:line="300" w:lineRule="auto"/>
        <w:ind w:firstLine="420" w:firstLineChars="200"/>
        <w:rPr>
          <w:rFonts w:hint="eastAsia" w:ascii="宋体" w:hAnsi="宋体"/>
          <w:szCs w:val="21"/>
        </w:rPr>
      </w:pPr>
      <w:r>
        <w:rPr>
          <w:szCs w:val="21"/>
        </w:rPr>
        <w:t xml:space="preserve">按微处理器（CPU）字长分类按微处理器字长来分，微型计算机一般分为4位、8位、16位、32位和64位机几种。 </w:t>
      </w:r>
    </w:p>
    <w:p>
      <w:pPr>
        <w:pStyle w:val="6"/>
        <w:shd w:val="clear" w:color="auto" w:fill="FFFFFF"/>
        <w:ind w:firstLine="420" w:firstLineChars="200"/>
      </w:pPr>
      <w:r>
        <w:t>不论何种计算机，它们都是由硬件和软件所组成，两者是不可分割的。人们把没有安装任何软件的计算机称为裸机。</w:t>
      </w:r>
    </w:p>
    <w:p>
      <w:pPr>
        <w:rPr>
          <w:rFonts w:hint="eastAsia"/>
          <w:szCs w:val="21"/>
        </w:rPr>
      </w:pPr>
      <w:r>
        <w:rPr>
          <w:rFonts w:hint="eastAsia"/>
          <w:szCs w:val="21"/>
        </w:rPr>
        <w:t>2.计算机硬件技术发展状况</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20" w:firstLineChars="200"/>
        <w:jc w:val="left"/>
        <w:rPr>
          <w:rFonts w:ascii="Arial" w:hAnsi="Arial" w:cs="Arial"/>
          <w:kern w:val="0"/>
          <w:szCs w:val="21"/>
        </w:rPr>
      </w:pPr>
      <w:r>
        <w:rPr>
          <w:rFonts w:ascii="Arial" w:hAnsi="Arial" w:cs="Arial"/>
          <w:kern w:val="0"/>
          <w:szCs w:val="21"/>
        </w:rPr>
        <w:t>在现代计算机中，外围设备的价值一般已超过计算机硬件子系统的一半以上，其技术水平在很大程度上决定着计算机的技术面貌。外围设备技术的综合性很强，既依赖于电子学、机械学、光学、磁学等多门学科知识的综合，又取决于精密机械工艺、电气和电子加工工艺以及计量的技术和工艺水平等。</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20" w:firstLineChars="200"/>
        <w:jc w:val="left"/>
        <w:rPr>
          <w:rFonts w:ascii="Arial" w:hAnsi="Arial" w:cs="Arial"/>
          <w:kern w:val="0"/>
          <w:szCs w:val="21"/>
        </w:rPr>
      </w:pP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20" w:firstLineChars="200"/>
        <w:jc w:val="left"/>
        <w:rPr>
          <w:rFonts w:ascii="Arial" w:hAnsi="Arial" w:cs="Arial"/>
          <w:kern w:val="0"/>
          <w:szCs w:val="21"/>
        </w:rPr>
      </w:pPr>
      <w:r>
        <w:rPr>
          <w:rFonts w:ascii="Arial" w:hAnsi="Arial" w:cs="Arial"/>
          <w:kern w:val="0"/>
          <w:szCs w:val="21"/>
        </w:rPr>
        <w:t>外围设备包括辅助存储器和输入输出设备两大类。辅助存储器包括磁盘、磁鼓、磁带、激光存储器、海量存储器和缩微存储器等；输入输出设备又分为输入、输出、转换、、模式信息处理设备和终端设备。在这些品种繁多的设备中，对计算机技术面貌影响最大的是磁盘、终端设备、模式信息处理设备和转换设备等。</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20" w:firstLineChars="200"/>
        <w:jc w:val="left"/>
        <w:rPr>
          <w:rFonts w:ascii="Arial" w:hAnsi="Arial" w:cs="Arial"/>
          <w:kern w:val="0"/>
          <w:szCs w:val="21"/>
        </w:rPr>
      </w:pPr>
    </w:p>
    <w:p>
      <w:pPr>
        <w:spacing w:line="300" w:lineRule="auto"/>
        <w:ind w:firstLine="420" w:firstLineChars="200"/>
        <w:rPr>
          <w:rFonts w:hint="eastAsia" w:ascii="宋体" w:hAnsi="宋体" w:cs="宋体"/>
          <w:kern w:val="0"/>
          <w:szCs w:val="21"/>
        </w:rPr>
      </w:pPr>
      <w:r>
        <w:rPr>
          <w:rFonts w:ascii="宋体" w:hAnsi="宋体" w:cs="宋体"/>
          <w:kern w:val="0"/>
          <w:szCs w:val="21"/>
        </w:rPr>
        <w:t>新一代计算机是把信息采集存储处理、通信和人工智能结合在一起的智能计算机系统。它不仅能进行一般信息处理，而且能面向知识处理，具有形式化推理、联想、学习和解释的能力，将能帮助人类开拓未知的领域和获得新的知识。</w:t>
      </w:r>
    </w:p>
    <w:p>
      <w:pPr>
        <w:numPr>
          <w:ilvl w:val="2"/>
          <w:numId w:val="1"/>
        </w:numPr>
        <w:spacing w:line="300" w:lineRule="auto"/>
        <w:rPr>
          <w:rFonts w:hint="eastAsia" w:ascii="宋体" w:hAnsi="宋体" w:cs="宋体"/>
          <w:kern w:val="0"/>
          <w:szCs w:val="21"/>
        </w:rPr>
      </w:pPr>
      <w:r>
        <w:rPr>
          <w:rFonts w:hint="eastAsia" w:ascii="宋体" w:hAnsi="宋体" w:cs="宋体"/>
          <w:kern w:val="0"/>
          <w:szCs w:val="21"/>
        </w:rPr>
        <w:t>CPU</w:t>
      </w:r>
    </w:p>
    <w:p>
      <w:pPr>
        <w:spacing w:line="300" w:lineRule="auto"/>
        <w:ind w:firstLine="420" w:firstLineChars="200"/>
        <w:rPr>
          <w:rFonts w:hint="eastAsia" w:ascii="ˎ̥" w:hAnsi="ˎ̥"/>
          <w:szCs w:val="21"/>
        </w:rPr>
      </w:pPr>
      <w:r>
        <w:rPr>
          <w:rFonts w:ascii="ˎ̥" w:hAnsi="ˎ̥"/>
          <w:szCs w:val="21"/>
        </w:rPr>
        <w:t>CPU自打电脑诞生以来就一直平稳的升级、换代、过度，充当着</w:t>
      </w:r>
      <w:r>
        <w:rPr>
          <w:rFonts w:ascii="ˎ̥" w:hAnsi="ˎ̥"/>
          <w:color w:val="333333"/>
          <w:szCs w:val="21"/>
        </w:rPr>
        <w:t>计算</w:t>
      </w:r>
      <w:r>
        <w:rPr>
          <w:rFonts w:ascii="ˎ̥" w:hAnsi="ˎ̥"/>
          <w:szCs w:val="21"/>
        </w:rPr>
        <w:t xml:space="preserve">机大脑的角色。可是CPU它走到了生命的十字路口，它站在路中央面临着3种选择：向前、向左、向右。 </w:t>
      </w:r>
      <w:r>
        <w:rPr>
          <w:rFonts w:ascii="ˎ̥" w:hAnsi="ˎ̥"/>
          <w:szCs w:val="21"/>
        </w:rPr>
        <w:br w:type="textWrapping"/>
      </w:r>
      <w:r>
        <w:rPr>
          <w:rFonts w:ascii="ˎ̥" w:hAnsi="ˎ̥"/>
          <w:szCs w:val="21"/>
        </w:rPr>
        <w:t>　　向前：CPU从诞生开始沿着频率之路走了很久。直到有一天，频率之路变得崎岖泥泞。CPU见势不妙,拐到了多核大街。目前他正沿着多核大街继续前行。时下，双核CPU已然成为主流。平台成熟度应很高，双核CPU及其配套的主板价格已经降到了普通消费者也能承受的地步。两大巨头AMD和Intel正在酝酿着推出更高规格的4核桌面处理，预计明年就可以推出。沿着双核大街走下去，也许后年就成了8核，再往后16核、32核……。但是双核大街并不平坦，制造技术问题困扰着生产商。更重要的是消费者到底需要多少核？向左：干掉内存。今年九月底在IDF</w:t>
      </w:r>
      <w:r>
        <w:rPr>
          <w:rFonts w:ascii="ˎ̥" w:hAnsi="ˎ̥"/>
          <w:color w:val="333333"/>
          <w:szCs w:val="21"/>
        </w:rPr>
        <w:t>论坛</w:t>
      </w:r>
      <w:r>
        <w:rPr>
          <w:rFonts w:ascii="ˎ̥" w:hAnsi="ˎ̥"/>
          <w:szCs w:val="21"/>
        </w:rPr>
        <w:t>上面，英特尔已经向大家展示了一款集成了内存的80核处理器：TERAFLOP。说明CPU集成内存的TSV(Through Silicon Vias)技术已经完成。TERAFLOP处理器每个核心都独立集成了256MB的内存，预计这款产品将在2010年上市。而AMD处理器中集成内存控制器的设计为处理器与内存开始整合吹响了冲锋号，自此CPU有可能把内存吃掉，在电脑中更加扎实自己的霸主地位。向右：被显卡整合。自从AMD和ATI双A合璧以来，AMD与NVIDIA的合作依然进行，但是后者的却处在一个很尴尬的地位。于是，屡屡有NVIDIA的新闻传出，有说NVIDIA要投入Intel的怀抱；也有说NVIDIA即将一蹶不振；同样我们可以猜想NVIDIA是否会将CPU整合到其GPU</w:t>
      </w:r>
      <w:r>
        <w:rPr>
          <w:rFonts w:hint="eastAsia" w:ascii="宋体" w:hAnsi="宋体" w:cs="宋体"/>
          <w:szCs w:val="21"/>
        </w:rPr>
        <w:t>①</w:t>
      </w:r>
      <w:r>
        <w:rPr>
          <w:rFonts w:ascii="ˎ̥" w:hAnsi="ˎ̥"/>
          <w:szCs w:val="21"/>
        </w:rPr>
        <w:t xml:space="preserve">中，因为NVIDIA有这个实力。在CPU与GPU结合中，有了ATI的AMD要走的更前一步，已经放出其在2008年推出整合了显卡功能的处理器，这种芯片采用45nm工艺制造。甚至已经有人将CPU和GPU的联合体命名为IPU(Intergrated Processing Unit整合处理单元)。 </w:t>
      </w:r>
      <w:r>
        <w:rPr>
          <w:rFonts w:ascii="ˎ̥" w:hAnsi="ˎ̥"/>
          <w:szCs w:val="21"/>
        </w:rPr>
        <w:br w:type="textWrapping"/>
      </w:r>
      <w:r>
        <w:rPr>
          <w:rFonts w:ascii="ˎ̥" w:hAnsi="ˎ̥"/>
          <w:szCs w:val="21"/>
        </w:rPr>
        <w:t>　　前、左、右三个方向都有很大的可能，也许CPU阵营会一分为三，分别朝着三个方向发展。我们只能拭目以待。</w:t>
      </w:r>
    </w:p>
    <w:p>
      <w:pPr>
        <w:numPr>
          <w:ilvl w:val="2"/>
          <w:numId w:val="1"/>
        </w:numPr>
        <w:spacing w:line="300" w:lineRule="auto"/>
        <w:rPr>
          <w:rFonts w:hint="eastAsia" w:ascii="ˎ̥" w:hAnsi="ˎ̥"/>
          <w:szCs w:val="21"/>
        </w:rPr>
      </w:pPr>
      <w:r>
        <w:rPr>
          <w:rFonts w:hint="eastAsia" w:ascii="ˎ̥" w:hAnsi="ˎ̥"/>
          <w:szCs w:val="21"/>
        </w:rPr>
        <w:t>内存</w:t>
      </w:r>
    </w:p>
    <w:p>
      <w:pPr>
        <w:spacing w:line="300" w:lineRule="auto"/>
        <w:ind w:firstLine="420" w:firstLineChars="200"/>
        <w:rPr>
          <w:rFonts w:hint="eastAsia"/>
          <w:szCs w:val="21"/>
        </w:rPr>
      </w:pPr>
      <w:r>
        <w:rPr>
          <w:szCs w:val="21"/>
        </w:rPr>
        <w:t>在目前的系统主存储器市场中,占绝对主导地位的是DRAM,但切断电源后其存储信息</w:t>
      </w:r>
      <w:r>
        <w:rPr>
          <w:szCs w:val="21"/>
        </w:rPr>
        <w:br w:type="textWrapping"/>
      </w:r>
      <w:r>
        <w:rPr>
          <w:szCs w:val="21"/>
        </w:rPr>
        <w:t>亦随之消失的缺点,在很大程度上限制了它的应用和发展。为此,80年代末90年代初Inte</w:t>
      </w:r>
      <w:r>
        <w:rPr>
          <w:szCs w:val="21"/>
        </w:rPr>
        <w:br w:type="textWrapping"/>
      </w:r>
      <w:r>
        <w:rPr>
          <w:szCs w:val="21"/>
        </w:rPr>
        <w:t>l公司率先推出了快闪存储器(Flash Memory)。它是一种电可擦非易失性半导体存储器,</w:t>
      </w:r>
      <w:r>
        <w:rPr>
          <w:szCs w:val="21"/>
        </w:rPr>
        <w:br w:type="textWrapping"/>
      </w:r>
      <w:r>
        <w:rPr>
          <w:szCs w:val="21"/>
        </w:rPr>
        <w:t>采用的是非挥发性存储技术。若不对其施加大电压进行擦除,可一直保持其状态,在不加</w:t>
      </w:r>
      <w:r>
        <w:rPr>
          <w:szCs w:val="21"/>
        </w:rPr>
        <w:br w:type="textWrapping"/>
      </w:r>
      <w:r>
        <w:rPr>
          <w:szCs w:val="21"/>
        </w:rPr>
        <w:t>电状态下可安全保存数据达十年。同时它也具有固态电子学特征,即没有可移动部件,抗</w:t>
      </w:r>
      <w:r>
        <w:rPr>
          <w:szCs w:val="21"/>
        </w:rPr>
        <w:br w:type="textWrapping"/>
      </w:r>
      <w:r>
        <w:rPr>
          <w:szCs w:val="21"/>
        </w:rPr>
        <w:t>震性能好。Flash RAM的存取时间仅为30ns,比E2PROM快得多,而且具有了像E2PROM那样单</w:t>
      </w:r>
      <w:r>
        <w:rPr>
          <w:szCs w:val="21"/>
        </w:rPr>
        <w:br w:type="textWrapping"/>
      </w:r>
      <w:r>
        <w:rPr>
          <w:szCs w:val="21"/>
        </w:rPr>
        <w:t>管结构的高密度,使制造成本和体积都很小。Flash RAM还兼有ROM和RAM两者的性能及高</w:t>
      </w:r>
      <w:r>
        <w:rPr>
          <w:szCs w:val="21"/>
        </w:rPr>
        <w:br w:type="textWrapping"/>
      </w:r>
      <w:r>
        <w:rPr>
          <w:szCs w:val="21"/>
        </w:rPr>
        <w:t>密度,是目前为数不多的既具备大容量、高速度,又具有非易失性、可在线擦写特性的存</w:t>
      </w:r>
      <w:r>
        <w:rPr>
          <w:szCs w:val="21"/>
        </w:rPr>
        <w:br w:type="textWrapping"/>
      </w:r>
      <w:r>
        <w:rPr>
          <w:szCs w:val="21"/>
        </w:rPr>
        <w:t>储器。快闪存储器多用于系统的BIOS,如Modem、网络设备(Hub、路由器)和通信业等,其</w:t>
      </w:r>
      <w:r>
        <w:rPr>
          <w:szCs w:val="21"/>
        </w:rPr>
        <w:br w:type="textWrapping"/>
      </w:r>
      <w:r>
        <w:rPr>
          <w:szCs w:val="21"/>
        </w:rPr>
        <w:t>应用领域正在激增。</w:t>
      </w:r>
      <w:r>
        <w:rPr>
          <w:szCs w:val="21"/>
        </w:rPr>
        <w:br w:type="textWrapping"/>
      </w:r>
      <w:r>
        <w:rPr>
          <w:szCs w:val="21"/>
        </w:rPr>
        <w:t>另外还有一种铁电体存储器(Ferroelectric RAM),它也采用非挥发性存储技术,在生</w:t>
      </w:r>
      <w:r>
        <w:rPr>
          <w:szCs w:val="21"/>
        </w:rPr>
        <w:br w:type="textWrapping"/>
      </w:r>
      <w:r>
        <w:rPr>
          <w:szCs w:val="21"/>
        </w:rPr>
        <w:t>产中使用了铁氧体。它优于快闪存储器的特点是其经过多次写操作后性能不退化,而快闪</w:t>
      </w:r>
      <w:r>
        <w:rPr>
          <w:szCs w:val="21"/>
        </w:rPr>
        <w:br w:type="textWrapping"/>
      </w:r>
      <w:r>
        <w:rPr>
          <w:szCs w:val="21"/>
        </w:rPr>
        <w:t>存储器存在退化问题。因此铁电体随机存储器的应用前景广阔。</w:t>
      </w:r>
    </w:p>
    <w:p>
      <w:pPr>
        <w:numPr>
          <w:ilvl w:val="2"/>
          <w:numId w:val="1"/>
        </w:numPr>
        <w:tabs>
          <w:tab w:val="clear" w:pos="1500"/>
        </w:tabs>
        <w:spacing w:line="300" w:lineRule="auto"/>
        <w:ind w:left="900" w:hanging="120"/>
        <w:rPr>
          <w:rFonts w:hint="eastAsia"/>
          <w:szCs w:val="21"/>
        </w:rPr>
      </w:pPr>
      <w:r>
        <w:rPr>
          <w:rFonts w:hint="eastAsia"/>
          <w:szCs w:val="21"/>
        </w:rPr>
        <w:t>主板</w:t>
      </w:r>
    </w:p>
    <w:p>
      <w:pPr>
        <w:pStyle w:val="7"/>
        <w:spacing w:line="300" w:lineRule="auto"/>
        <w:ind w:firstLine="420" w:firstLineChars="200"/>
        <w:rPr>
          <w:rFonts w:ascii="Times New Roman" w:hAnsi="Times New Roman"/>
          <w:sz w:val="21"/>
          <w:szCs w:val="21"/>
        </w:rPr>
      </w:pPr>
      <w:r>
        <w:rPr>
          <w:rFonts w:ascii="Times New Roman"/>
          <w:sz w:val="21"/>
          <w:szCs w:val="21"/>
        </w:rPr>
        <w:t>首先，集成电路就是为了减少印刷电路中信号传输所遇的电阻而产生的。其次，电脑必然是集成度越来越高的，因为要求体积小，节能，而随着工艺的发展，集成的产品也可以满足普通应用，所以集成的优势在于成本低，满足普遍需求。网卡声卡这些可以减少不必要的开支，虽然</w:t>
      </w:r>
      <w:r>
        <w:rPr>
          <w:rFonts w:ascii="Times New Roman" w:hAnsi="Times New Roman"/>
          <w:sz w:val="21"/>
          <w:szCs w:val="21"/>
        </w:rPr>
        <w:t>INTEL</w:t>
      </w:r>
      <w:r>
        <w:rPr>
          <w:rFonts w:ascii="Times New Roman"/>
          <w:sz w:val="21"/>
          <w:szCs w:val="21"/>
        </w:rPr>
        <w:t>在未来的计划中打算把</w:t>
      </w:r>
      <w:r>
        <w:rPr>
          <w:rFonts w:ascii="Times New Roman" w:hAnsi="Times New Roman"/>
          <w:sz w:val="21"/>
          <w:szCs w:val="21"/>
        </w:rPr>
        <w:t>CPU</w:t>
      </w:r>
      <w:r>
        <w:rPr>
          <w:rFonts w:ascii="Times New Roman"/>
          <w:sz w:val="21"/>
          <w:szCs w:val="21"/>
        </w:rPr>
        <w:t>集成在主板上，但是那估计只能是说说而已，毕竟</w:t>
      </w:r>
      <w:r>
        <w:rPr>
          <w:rFonts w:ascii="Times New Roman" w:hAnsi="Times New Roman"/>
          <w:sz w:val="21"/>
          <w:szCs w:val="21"/>
        </w:rPr>
        <w:t>DIY</w:t>
      </w:r>
      <w:r>
        <w:rPr>
          <w:rFonts w:ascii="Times New Roman"/>
          <w:sz w:val="21"/>
          <w:szCs w:val="21"/>
        </w:rPr>
        <w:t>市场还是很大的选择配件的乐趣还是需要的。</w:t>
      </w:r>
    </w:p>
    <w:p>
      <w:pPr>
        <w:pStyle w:val="7"/>
        <w:spacing w:line="300" w:lineRule="auto"/>
        <w:ind w:firstLine="420" w:firstLineChars="200"/>
        <w:rPr>
          <w:rFonts w:ascii="Times New Roman" w:hAnsi="Times New Roman"/>
          <w:sz w:val="21"/>
          <w:szCs w:val="21"/>
        </w:rPr>
      </w:pPr>
      <w:r>
        <w:rPr>
          <w:rFonts w:ascii="Times New Roman"/>
          <w:sz w:val="21"/>
          <w:szCs w:val="21"/>
        </w:rPr>
        <w:t>应该说集约型电脑和各部件独立式应该同时存在，现在就这样，比如</w:t>
      </w:r>
      <w:r>
        <w:rPr>
          <w:rFonts w:ascii="Times New Roman" w:hAnsi="Times New Roman"/>
          <w:sz w:val="21"/>
          <w:szCs w:val="21"/>
        </w:rPr>
        <w:t>ION</w:t>
      </w:r>
      <w:r>
        <w:rPr>
          <w:rFonts w:ascii="Times New Roman"/>
          <w:sz w:val="21"/>
          <w:szCs w:val="21"/>
        </w:rPr>
        <w:t>平台几乎集成了所有东西，包括</w:t>
      </w:r>
      <w:r>
        <w:rPr>
          <w:rFonts w:ascii="Times New Roman" w:hAnsi="Times New Roman"/>
          <w:sz w:val="21"/>
          <w:szCs w:val="21"/>
        </w:rPr>
        <w:t>ATOM CPU</w:t>
      </w:r>
      <w:r>
        <w:rPr>
          <w:rFonts w:ascii="Times New Roman"/>
          <w:sz w:val="21"/>
          <w:szCs w:val="21"/>
        </w:rPr>
        <w:t>都是集成的，而高端服务器的网卡必须是独立的，影音电脑的声卡是独立的，</w:t>
      </w:r>
      <w:r>
        <w:rPr>
          <w:rFonts w:ascii="Times New Roman" w:hAnsi="Times New Roman"/>
          <w:sz w:val="21"/>
          <w:szCs w:val="21"/>
        </w:rPr>
        <w:t>DIY</w:t>
      </w:r>
      <w:r>
        <w:rPr>
          <w:rFonts w:ascii="Times New Roman"/>
          <w:sz w:val="21"/>
          <w:szCs w:val="21"/>
        </w:rPr>
        <w:t>兼容机的所用东西都可以用独立的，只要有需求，所以不存在某个一定的趋势，今后的主板怎么样还是只能待市场来决定。</w:t>
      </w:r>
    </w:p>
    <w:p>
      <w:pPr>
        <w:numPr>
          <w:ilvl w:val="2"/>
          <w:numId w:val="1"/>
        </w:numPr>
        <w:spacing w:line="300" w:lineRule="auto"/>
        <w:rPr>
          <w:rFonts w:hint="eastAsia" w:ascii="宋体" w:hAnsi="宋体" w:cs="宋体"/>
          <w:kern w:val="0"/>
          <w:szCs w:val="21"/>
        </w:rPr>
      </w:pPr>
      <w:r>
        <w:rPr>
          <w:rFonts w:hint="eastAsia" w:ascii="宋体" w:hAnsi="宋体" w:cs="宋体"/>
          <w:kern w:val="0"/>
          <w:szCs w:val="21"/>
        </w:rPr>
        <w:t>显卡、声卡、显示器等</w:t>
      </w:r>
    </w:p>
    <w:p>
      <w:pPr>
        <w:pStyle w:val="6"/>
        <w:shd w:val="clear" w:color="auto" w:fill="FFFFFF"/>
        <w:rPr>
          <w:rFonts w:hint="eastAsia" w:ascii="宋体" w:hAnsi="宋体"/>
        </w:rPr>
      </w:pP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 xml:space="preserve"> A</w:t>
      </w:r>
      <w:r>
        <w:rPr>
          <w:rFonts w:ascii="Times New Roman"/>
        </w:rPr>
        <w:t>卡</w:t>
      </w:r>
      <w:r>
        <w:rPr>
          <w:rFonts w:ascii="Times New Roman" w:hAnsi="Times New Roman"/>
        </w:rPr>
        <w:t xml:space="preserve"> N </w:t>
      </w:r>
      <w:r>
        <w:rPr>
          <w:rFonts w:ascii="Times New Roman"/>
        </w:rPr>
        <w:t>卡混交</w:t>
      </w:r>
      <w:r>
        <w:rPr>
          <w:rFonts w:ascii="Times New Roman" w:hAnsi="Times New Roman"/>
        </w:rPr>
        <w:t xml:space="preserve"> </w:t>
      </w:r>
    </w:p>
    <w:p>
      <w:pPr>
        <w:pStyle w:val="6"/>
        <w:shd w:val="clear" w:color="auto" w:fill="FFFFFF"/>
        <w:spacing w:line="300" w:lineRule="auto"/>
        <w:ind w:firstLine="420" w:firstLineChars="200"/>
        <w:jc w:val="both"/>
        <w:rPr>
          <w:rFonts w:ascii="Times New Roman" w:hAnsi="Times New Roman"/>
        </w:rPr>
      </w:pPr>
      <w:r>
        <w:rPr>
          <w:rFonts w:ascii="Times New Roman"/>
        </w:rPr>
        <w:t>传统上</w:t>
      </w:r>
      <w:r>
        <w:rPr>
          <w:rFonts w:ascii="Times New Roman" w:hAnsi="Times New Roman"/>
        </w:rPr>
        <w:t>A</w:t>
      </w:r>
      <w:r>
        <w:rPr>
          <w:rFonts w:ascii="Times New Roman"/>
        </w:rPr>
        <w:t>卡与</w:t>
      </w:r>
      <w:r>
        <w:rPr>
          <w:rFonts w:ascii="Times New Roman" w:hAnsi="Times New Roman"/>
        </w:rPr>
        <w:t>N</w:t>
      </w:r>
      <w:r>
        <w:rPr>
          <w:rFonts w:ascii="Times New Roman"/>
        </w:rPr>
        <w:t>卡是不能混交的</w:t>
      </w:r>
      <w:r>
        <w:rPr>
          <w:rFonts w:ascii="Times New Roman" w:hAnsi="Times New Roman"/>
        </w:rPr>
        <w:t>,</w:t>
      </w:r>
      <w:r>
        <w:rPr>
          <w:rFonts w:ascii="Times New Roman"/>
        </w:rPr>
        <w:t>但在</w:t>
      </w:r>
      <w:r>
        <w:rPr>
          <w:rFonts w:ascii="Times New Roman" w:hAnsi="Times New Roman"/>
        </w:rPr>
        <w:t>09</w:t>
      </w:r>
      <w:r>
        <w:rPr>
          <w:rFonts w:ascii="Times New Roman"/>
        </w:rPr>
        <w:t>年</w:t>
      </w:r>
      <w:r>
        <w:rPr>
          <w:rFonts w:ascii="Times New Roman" w:hAnsi="Times New Roman"/>
        </w:rPr>
        <w:t>,</w:t>
      </w:r>
      <w:r>
        <w:rPr>
          <w:rFonts w:ascii="Times New Roman"/>
        </w:rPr>
        <w:t>这个问题似乎有了转机</w:t>
      </w:r>
      <w:r>
        <w:rPr>
          <w:rFonts w:ascii="Times New Roman" w:hAnsi="Times New Roman"/>
        </w:rPr>
        <w:t>,</w:t>
      </w:r>
      <w:r>
        <w:rPr>
          <w:rFonts w:ascii="Times New Roman"/>
        </w:rPr>
        <w:t>有网友对驱动进行了独特设定，成功实现了两种显卡的混交，测试结果表明</w:t>
      </w:r>
      <w:r>
        <w:rPr>
          <w:rFonts w:ascii="Times New Roman" w:hAnsi="Times New Roman"/>
        </w:rPr>
        <w:t>,</w:t>
      </w:r>
      <w:r>
        <w:rPr>
          <w:rFonts w:ascii="Times New Roman"/>
        </w:rPr>
        <w:t>混交平台在运行游戏时相对于单独显卡可以提升</w:t>
      </w:r>
      <w:r>
        <w:rPr>
          <w:rFonts w:ascii="Times New Roman" w:hAnsi="Times New Roman"/>
        </w:rPr>
        <w:t>25%</w:t>
      </w:r>
      <w:r>
        <w:rPr>
          <w:rFonts w:ascii="Times New Roman"/>
        </w:rPr>
        <w:t>左右性能</w:t>
      </w:r>
      <w:r>
        <w:rPr>
          <w:rFonts w:ascii="Times New Roman" w:hAnsi="Times New Roman"/>
        </w:rPr>
        <w:t>,</w:t>
      </w:r>
      <w:r>
        <w:rPr>
          <w:rFonts w:ascii="Times New Roman"/>
        </w:rPr>
        <w:t>而随后微星也推出了一款采用硬件方案的混交主板，使用的</w:t>
      </w:r>
      <w:r>
        <w:rPr>
          <w:rFonts w:hint="eastAsia" w:ascii="Times New Roman"/>
        </w:rPr>
        <w:t>是</w:t>
      </w:r>
      <w:r>
        <w:rPr>
          <w:rFonts w:ascii="Times New Roman" w:hAnsi="Times New Roman"/>
        </w:rPr>
        <w:t>LUCID</w:t>
      </w:r>
      <w:r>
        <w:rPr>
          <w:rFonts w:ascii="Times New Roman"/>
        </w:rPr>
        <w:t>公司的</w:t>
      </w:r>
      <w:r>
        <w:rPr>
          <w:rFonts w:ascii="Times New Roman" w:hAnsi="Times New Roman"/>
        </w:rPr>
        <w:t xml:space="preserve"> HYDRA</w:t>
      </w:r>
      <w:r>
        <w:rPr>
          <w:rFonts w:ascii="Times New Roman"/>
        </w:rPr>
        <w:t>芯片</w:t>
      </w:r>
      <w:r>
        <w:rPr>
          <w:rFonts w:ascii="Times New Roman" w:hAnsi="Times New Roman"/>
        </w:rPr>
        <w:t>,</w:t>
      </w:r>
      <w:r>
        <w:rPr>
          <w:rFonts w:ascii="Times New Roman"/>
        </w:rPr>
        <w:t>但</w:t>
      </w:r>
      <w:r>
        <w:rPr>
          <w:rFonts w:ascii="Times New Roman" w:hAnsi="Times New Roman"/>
        </w:rPr>
        <w:t>NVIDIA</w:t>
      </w:r>
      <w:r>
        <w:rPr>
          <w:rFonts w:ascii="Times New Roman"/>
        </w:rPr>
        <w:t>对此持的立场非常强硬</w:t>
      </w:r>
      <w:r>
        <w:rPr>
          <w:rFonts w:ascii="Times New Roman" w:hAnsi="Times New Roman"/>
        </w:rPr>
        <w:t>,</w:t>
      </w:r>
      <w:r>
        <w:rPr>
          <w:rFonts w:ascii="Times New Roman"/>
        </w:rPr>
        <w:t>表示将从底层驱动进行屏蔽。</w:t>
      </w: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 xml:space="preserve"> USB3.0</w:t>
      </w: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USB3.0</w:t>
      </w:r>
      <w:r>
        <w:rPr>
          <w:rFonts w:ascii="Times New Roman"/>
        </w:rPr>
        <w:t>技术将支持铜和光两种线缆，使用光纤连接之后，速度可以达到</w:t>
      </w:r>
      <w:r>
        <w:rPr>
          <w:rFonts w:ascii="Times New Roman" w:hAnsi="Times New Roman"/>
        </w:rPr>
        <w:t xml:space="preserve">USB2.0 </w:t>
      </w:r>
      <w:r>
        <w:rPr>
          <w:rFonts w:ascii="Times New Roman"/>
        </w:rPr>
        <w:t>的</w:t>
      </w:r>
      <w:r>
        <w:rPr>
          <w:rFonts w:ascii="Times New Roman" w:hAnsi="Times New Roman"/>
        </w:rPr>
        <w:t>20</w:t>
      </w:r>
      <w:r>
        <w:rPr>
          <w:rFonts w:ascii="Times New Roman"/>
        </w:rPr>
        <w:t>倍甚至</w:t>
      </w:r>
      <w:r>
        <w:rPr>
          <w:rFonts w:ascii="Times New Roman" w:hAnsi="Times New Roman"/>
        </w:rPr>
        <w:t>30</w:t>
      </w:r>
      <w:r>
        <w:rPr>
          <w:rFonts w:ascii="Times New Roman"/>
        </w:rPr>
        <w:t>倍。以</w:t>
      </w:r>
      <w:r>
        <w:rPr>
          <w:rFonts w:ascii="Times New Roman" w:hAnsi="Times New Roman"/>
        </w:rPr>
        <w:t xml:space="preserve"> 25GB</w:t>
      </w:r>
      <w:r>
        <w:rPr>
          <w:rFonts w:ascii="Times New Roman"/>
        </w:rPr>
        <w:t>的文件传输为例，</w:t>
      </w:r>
      <w:r>
        <w:rPr>
          <w:rFonts w:ascii="Times New Roman" w:hAnsi="Times New Roman"/>
        </w:rPr>
        <w:t>USB2.0</w:t>
      </w:r>
      <w:r>
        <w:rPr>
          <w:rFonts w:ascii="Times New Roman"/>
        </w:rPr>
        <w:t>需要</w:t>
      </w:r>
      <w:r>
        <w:rPr>
          <w:rFonts w:ascii="Times New Roman" w:hAnsi="Times New Roman"/>
        </w:rPr>
        <w:t>13.9</w:t>
      </w:r>
      <w:r>
        <w:rPr>
          <w:rFonts w:ascii="Times New Roman"/>
        </w:rPr>
        <w:t>分钟，而</w:t>
      </w:r>
      <w:r>
        <w:rPr>
          <w:rFonts w:ascii="Times New Roman" w:hAnsi="Times New Roman"/>
        </w:rPr>
        <w:t xml:space="preserve"> 3.0</w:t>
      </w:r>
      <w:r>
        <w:rPr>
          <w:rFonts w:ascii="Times New Roman"/>
        </w:rPr>
        <w:t>只需</w:t>
      </w:r>
      <w:r>
        <w:rPr>
          <w:rFonts w:ascii="Times New Roman" w:hAnsi="Times New Roman"/>
        </w:rPr>
        <w:t xml:space="preserve"> 70</w:t>
      </w:r>
      <w:r>
        <w:rPr>
          <w:rFonts w:ascii="Times New Roman"/>
        </w:rPr>
        <w:t>秒左右。同时</w:t>
      </w:r>
      <w:r>
        <w:rPr>
          <w:rFonts w:ascii="Times New Roman" w:hAnsi="Times New Roman"/>
        </w:rPr>
        <w:t>USB 3.0</w:t>
      </w:r>
      <w:r>
        <w:rPr>
          <w:rFonts w:ascii="Times New Roman"/>
        </w:rPr>
        <w:t>接口有标准</w:t>
      </w:r>
      <w:r>
        <w:rPr>
          <w:rFonts w:ascii="Times New Roman" w:hAnsi="Times New Roman"/>
        </w:rPr>
        <w:t>A</w:t>
      </w:r>
      <w:r>
        <w:rPr>
          <w:rFonts w:ascii="Times New Roman"/>
        </w:rPr>
        <w:t>型、标准</w:t>
      </w:r>
      <w:r>
        <w:rPr>
          <w:rFonts w:ascii="Times New Roman" w:hAnsi="Times New Roman"/>
        </w:rPr>
        <w:t xml:space="preserve"> B</w:t>
      </w:r>
      <w:r>
        <w:rPr>
          <w:rFonts w:ascii="Times New Roman"/>
        </w:rPr>
        <w:t>型、</w:t>
      </w:r>
      <w:r>
        <w:rPr>
          <w:rFonts w:ascii="Times New Roman" w:hAnsi="Times New Roman"/>
        </w:rPr>
        <w:t xml:space="preserve"> </w:t>
      </w:r>
      <w:r>
        <w:rPr>
          <w:rFonts w:ascii="Times New Roman"/>
        </w:rPr>
        <w:t>迷你</w:t>
      </w:r>
      <w:r>
        <w:rPr>
          <w:rFonts w:ascii="Times New Roman" w:hAnsi="Times New Roman"/>
        </w:rPr>
        <w:t>B</w:t>
      </w:r>
      <w:r>
        <w:rPr>
          <w:rFonts w:ascii="Times New Roman"/>
        </w:rPr>
        <w:t>型等三种，</w:t>
      </w:r>
      <w:r>
        <w:rPr>
          <w:rFonts w:ascii="Times New Roman" w:hAnsi="Times New Roman"/>
        </w:rPr>
        <w:t xml:space="preserve"> </w:t>
      </w:r>
      <w:r>
        <w:rPr>
          <w:rFonts w:ascii="Times New Roman"/>
        </w:rPr>
        <w:t>其中标准</w:t>
      </w:r>
      <w:r>
        <w:rPr>
          <w:rFonts w:ascii="Times New Roman" w:hAnsi="Times New Roman"/>
        </w:rPr>
        <w:t xml:space="preserve">A </w:t>
      </w:r>
      <w:r>
        <w:rPr>
          <w:rFonts w:ascii="Times New Roman"/>
        </w:rPr>
        <w:t>型完全兼容</w:t>
      </w: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 xml:space="preserve">USB 2.0 </w:t>
      </w:r>
      <w:r>
        <w:rPr>
          <w:rFonts w:ascii="Times New Roman"/>
        </w:rPr>
        <w:t>设备，</w:t>
      </w:r>
      <w:r>
        <w:rPr>
          <w:rFonts w:ascii="Times New Roman" w:hAnsi="Times New Roman"/>
        </w:rPr>
        <w:t xml:space="preserve"> </w:t>
      </w:r>
      <w:r>
        <w:rPr>
          <w:rFonts w:ascii="Times New Roman"/>
        </w:rPr>
        <w:t>只不过接入后速度会降级，</w:t>
      </w:r>
      <w:r>
        <w:rPr>
          <w:rFonts w:ascii="Times New Roman" w:hAnsi="Times New Roman"/>
        </w:rPr>
        <w:t xml:space="preserve"> </w:t>
      </w:r>
      <w:r>
        <w:rPr>
          <w:rFonts w:ascii="Times New Roman"/>
        </w:rPr>
        <w:t>标准</w:t>
      </w:r>
      <w:r>
        <w:rPr>
          <w:rFonts w:ascii="Times New Roman" w:hAnsi="Times New Roman"/>
        </w:rPr>
        <w:t>B</w:t>
      </w:r>
      <w:r>
        <w:rPr>
          <w:rFonts w:ascii="Times New Roman"/>
        </w:rPr>
        <w:t>型则不向下兼容，</w:t>
      </w:r>
      <w:r>
        <w:rPr>
          <w:rFonts w:ascii="Times New Roman" w:hAnsi="Times New Roman"/>
        </w:rPr>
        <w:t xml:space="preserve"> </w:t>
      </w:r>
      <w:r>
        <w:rPr>
          <w:rFonts w:ascii="Times New Roman"/>
        </w:rPr>
        <w:t>主要用于连接外设。</w:t>
      </w: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 xml:space="preserve"> </w:t>
      </w:r>
      <w:r>
        <w:rPr>
          <w:rFonts w:ascii="Times New Roman"/>
        </w:rPr>
        <w:t>多点触控</w:t>
      </w:r>
      <w:r>
        <w:rPr>
          <w:rFonts w:ascii="Times New Roman" w:hAnsi="Times New Roman"/>
        </w:rPr>
        <w:t xml:space="preserve"> </w:t>
      </w:r>
    </w:p>
    <w:p>
      <w:pPr>
        <w:pStyle w:val="6"/>
        <w:shd w:val="clear" w:color="auto" w:fill="FFFFFF"/>
        <w:spacing w:line="300" w:lineRule="auto"/>
        <w:ind w:firstLine="420" w:firstLineChars="200"/>
        <w:jc w:val="both"/>
        <w:rPr>
          <w:rFonts w:ascii="Times New Roman" w:hAnsi="Times New Roman"/>
        </w:rPr>
      </w:pPr>
      <w:r>
        <w:rPr>
          <w:rFonts w:ascii="Times New Roman"/>
        </w:rPr>
        <w:t>传统触控，屏幕只能对一个触控点做出反应。</w:t>
      </w:r>
      <w:r>
        <w:rPr>
          <w:rFonts w:ascii="Times New Roman" w:hAnsi="Times New Roman"/>
        </w:rPr>
        <w:t xml:space="preserve"> </w:t>
      </w:r>
      <w:r>
        <w:rPr>
          <w:rFonts w:ascii="Times New Roman"/>
        </w:rPr>
        <w:t>多点触控，</w:t>
      </w:r>
      <w:r>
        <w:rPr>
          <w:rFonts w:ascii="Times New Roman" w:hAnsi="Times New Roman"/>
        </w:rPr>
        <w:t xml:space="preserve"> </w:t>
      </w:r>
      <w:r>
        <w:rPr>
          <w:rFonts w:ascii="Times New Roman"/>
        </w:rPr>
        <w:t>简而言之可以理解为一个屏幕多</w:t>
      </w:r>
    </w:p>
    <w:p>
      <w:pPr>
        <w:pStyle w:val="6"/>
        <w:shd w:val="clear" w:color="auto" w:fill="FFFFFF"/>
        <w:spacing w:line="300" w:lineRule="auto"/>
        <w:ind w:firstLine="420" w:firstLineChars="200"/>
        <w:jc w:val="both"/>
        <w:rPr>
          <w:rFonts w:ascii="Times New Roman" w:hAnsi="Times New Roman"/>
        </w:rPr>
      </w:pPr>
      <w:r>
        <w:rPr>
          <w:rFonts w:ascii="Times New Roman"/>
        </w:rPr>
        <w:t>点操作，通过感应到手指滑动的快慢以及力度（力度用触摸点的多少转换来实现）</w:t>
      </w:r>
      <w:r>
        <w:rPr>
          <w:rFonts w:ascii="Times New Roman" w:hAnsi="Times New Roman"/>
        </w:rPr>
        <w:t xml:space="preserve"> </w:t>
      </w:r>
      <w:r>
        <w:rPr>
          <w:rFonts w:ascii="Times New Roman"/>
        </w:rPr>
        <w:t>，从而操作系统应用起来更加人性化。多点触控的首次大规模应用是在苹果手机上，而</w:t>
      </w:r>
      <w:r>
        <w:rPr>
          <w:rFonts w:ascii="Times New Roman" w:hAnsi="Times New Roman"/>
        </w:rPr>
        <w:t xml:space="preserve">windows 7.0 </w:t>
      </w:r>
      <w:r>
        <w:rPr>
          <w:rFonts w:ascii="Times New Roman"/>
        </w:rPr>
        <w:t>加入了多点触控技术后，电脑用户也可感受到这种新技术的魅力。</w:t>
      </w:r>
    </w:p>
    <w:p>
      <w:pPr>
        <w:pStyle w:val="6"/>
        <w:shd w:val="clear" w:color="auto" w:fill="FFFFFF"/>
        <w:spacing w:line="300" w:lineRule="auto"/>
        <w:ind w:firstLine="420" w:firstLineChars="200"/>
        <w:jc w:val="both"/>
        <w:rPr>
          <w:rFonts w:ascii="Times New Roman" w:hAnsi="Times New Roman"/>
        </w:rPr>
      </w:pPr>
      <w:r>
        <w:rPr>
          <w:rFonts w:ascii="Times New Roman" w:hAnsi="Times New Roman"/>
        </w:rPr>
        <w:t xml:space="preserve">3D </w:t>
      </w:r>
      <w:r>
        <w:rPr>
          <w:rFonts w:ascii="Times New Roman"/>
        </w:rPr>
        <w:t>显示</w:t>
      </w:r>
    </w:p>
    <w:p>
      <w:pPr>
        <w:pStyle w:val="6"/>
        <w:shd w:val="clear" w:color="auto" w:fill="FFFFFF"/>
        <w:spacing w:line="300" w:lineRule="auto"/>
        <w:ind w:firstLine="420" w:firstLineChars="200"/>
        <w:jc w:val="both"/>
        <w:rPr>
          <w:rFonts w:ascii="Times New Roman" w:hAnsi="Times New Roman"/>
        </w:rPr>
      </w:pPr>
      <w:r>
        <w:rPr>
          <w:rFonts w:ascii="Times New Roman"/>
        </w:rPr>
        <w:t>为了配合</w:t>
      </w:r>
      <w:r>
        <w:rPr>
          <w:rFonts w:ascii="Times New Roman" w:hAnsi="Times New Roman"/>
        </w:rPr>
        <w:t xml:space="preserve"> 3D </w:t>
      </w:r>
      <w:r>
        <w:rPr>
          <w:rFonts w:ascii="Times New Roman"/>
        </w:rPr>
        <w:t>效果的呈现，</w:t>
      </w:r>
      <w:r>
        <w:rPr>
          <w:rFonts w:ascii="Times New Roman" w:hAnsi="Times New Roman"/>
        </w:rPr>
        <w:t xml:space="preserve"> 3D </w:t>
      </w:r>
      <w:r>
        <w:rPr>
          <w:rFonts w:ascii="Times New Roman"/>
        </w:rPr>
        <w:t>显示器新加入了两个元素：一副</w:t>
      </w:r>
      <w:r>
        <w:rPr>
          <w:rFonts w:ascii="Times New Roman" w:hAnsi="Times New Roman"/>
        </w:rPr>
        <w:t xml:space="preserve"> 3D</w:t>
      </w:r>
      <w:r>
        <w:rPr>
          <w:rFonts w:ascii="Times New Roman"/>
        </w:rPr>
        <w:t>眼镜和一个信号收发器。玩游戏时戴上眼镜。</w:t>
      </w:r>
      <w:r>
        <w:rPr>
          <w:rFonts w:ascii="Times New Roman" w:hAnsi="Times New Roman"/>
        </w:rPr>
        <w:t xml:space="preserve"> </w:t>
      </w:r>
      <w:r>
        <w:rPr>
          <w:rFonts w:ascii="Times New Roman"/>
        </w:rPr>
        <w:t>而这副眼镜也正是</w:t>
      </w:r>
      <w:r>
        <w:rPr>
          <w:rFonts w:ascii="Times New Roman" w:hAnsi="Times New Roman"/>
        </w:rPr>
        <w:t>3D</w:t>
      </w:r>
      <w:r>
        <w:rPr>
          <w:rFonts w:ascii="Times New Roman"/>
        </w:rPr>
        <w:t>显示器的奥秘之一，左右两个镜片的光学</w:t>
      </w:r>
    </w:p>
    <w:p>
      <w:pPr>
        <w:pStyle w:val="6"/>
        <w:shd w:val="clear" w:color="auto" w:fill="FFFFFF"/>
        <w:spacing w:line="300" w:lineRule="auto"/>
        <w:ind w:firstLine="420" w:firstLineChars="200"/>
        <w:jc w:val="both"/>
        <w:rPr>
          <w:rFonts w:hint="eastAsia" w:ascii="Times New Roman" w:hAnsi="Times New Roman"/>
        </w:rPr>
      </w:pPr>
      <w:r>
        <w:rPr>
          <w:rFonts w:ascii="Times New Roman"/>
        </w:rPr>
        <w:t>系数存在差异，再加上显示器采用了</w:t>
      </w:r>
      <w:r>
        <w:rPr>
          <w:rFonts w:ascii="Times New Roman" w:hAnsi="Times New Roman"/>
        </w:rPr>
        <w:t xml:space="preserve"> 120Hz</w:t>
      </w:r>
      <w:r>
        <w:rPr>
          <w:rFonts w:ascii="Times New Roman"/>
        </w:rPr>
        <w:t>的超高刷新率，使左右眼形成视觉差，</w:t>
      </w:r>
      <w:r>
        <w:rPr>
          <w:rFonts w:ascii="Times New Roman" w:hAnsi="Times New Roman"/>
        </w:rPr>
        <w:t xml:space="preserve"> </w:t>
      </w:r>
      <w:r>
        <w:rPr>
          <w:rFonts w:ascii="Times New Roman"/>
        </w:rPr>
        <w:t>从而达到无与伦比的</w:t>
      </w:r>
      <w:r>
        <w:rPr>
          <w:rFonts w:ascii="Times New Roman" w:hAnsi="Times New Roman"/>
        </w:rPr>
        <w:t xml:space="preserve">3D </w:t>
      </w:r>
      <w:r>
        <w:rPr>
          <w:rFonts w:ascii="Times New Roman"/>
        </w:rPr>
        <w:t>显示效果。游戏时，不禁让人发现，早已习惯的</w:t>
      </w:r>
      <w:r>
        <w:rPr>
          <w:rFonts w:ascii="Times New Roman" w:hAnsi="Times New Roman"/>
        </w:rPr>
        <w:t xml:space="preserve"> 2D </w:t>
      </w:r>
      <w:r>
        <w:rPr>
          <w:rFonts w:ascii="Times New Roman"/>
        </w:rPr>
        <w:t>画面突然从屏幕里</w:t>
      </w:r>
      <w:r>
        <w:rPr>
          <w:rFonts w:ascii="Times New Roman" w:hAnsi="Times New Roman"/>
        </w:rPr>
        <w:t>“</w:t>
      </w:r>
      <w:r>
        <w:rPr>
          <w:rFonts w:ascii="Times New Roman"/>
        </w:rPr>
        <w:t>站</w:t>
      </w:r>
      <w:r>
        <w:rPr>
          <w:rFonts w:ascii="Times New Roman" w:hAnsi="Times New Roman"/>
        </w:rPr>
        <w:t xml:space="preserve">” </w:t>
      </w:r>
      <w:r>
        <w:rPr>
          <w:rFonts w:ascii="Times New Roman"/>
        </w:rPr>
        <w:t>了出来，</w:t>
      </w:r>
      <w:r>
        <w:rPr>
          <w:rFonts w:ascii="Times New Roman" w:hAnsi="Times New Roman"/>
        </w:rPr>
        <w:t xml:space="preserve"> </w:t>
      </w:r>
      <w:r>
        <w:rPr>
          <w:rFonts w:ascii="Times New Roman"/>
        </w:rPr>
        <w:t>熟悉的游戏有了全新的畅快感受</w:t>
      </w:r>
      <w:r>
        <w:rPr>
          <w:rFonts w:hint="eastAsia" w:ascii="Times New Roman"/>
        </w:rPr>
        <w:t>。</w:t>
      </w:r>
    </w:p>
    <w:p>
      <w:pPr>
        <w:pStyle w:val="3"/>
        <w:rPr>
          <w:rFonts w:hint="eastAsia"/>
        </w:rPr>
      </w:pPr>
      <w:bookmarkStart w:id="2" w:name="_Toc265844705"/>
      <w:r>
        <w:rPr>
          <w:rFonts w:hint="eastAsia"/>
        </w:rPr>
        <w:t>1.2 微型计算机CPU</w:t>
      </w:r>
      <w:bookmarkEnd w:id="2"/>
    </w:p>
    <w:p>
      <w:pPr>
        <w:rPr>
          <w:rFonts w:hint="eastAsia"/>
        </w:rPr>
      </w:pPr>
      <w:r>
        <w:rPr>
          <w:rFonts w:hint="eastAsia"/>
        </w:rPr>
        <w:t>1.CPU的组成</w:t>
      </w:r>
    </w:p>
    <w:p>
      <w:pPr>
        <w:spacing w:line="300" w:lineRule="auto"/>
        <w:ind w:firstLine="420" w:firstLineChars="200"/>
        <w:rPr>
          <w:rFonts w:hint="eastAsia" w:ascii="宋体" w:hAnsi="宋体"/>
          <w:color w:val="000000"/>
          <w:szCs w:val="21"/>
        </w:rPr>
      </w:pPr>
      <w:r>
        <w:rPr>
          <w:rFonts w:hint="eastAsia" w:ascii="宋体" w:hAnsi="宋体"/>
          <w:color w:val="000000"/>
          <w:szCs w:val="21"/>
        </w:rPr>
        <w:t>（1）微型计算机CPU组成逻辑图</w:t>
      </w:r>
      <w:r>
        <w:rPr>
          <w:rFonts w:hint="eastAsia" w:ascii="宋体" w:hAnsi="宋体"/>
          <w:color w:val="FF0000"/>
          <w:szCs w:val="21"/>
        </w:rPr>
        <w:t>如图1-1所示</w:t>
      </w:r>
      <w:r>
        <w:rPr>
          <w:rFonts w:hint="eastAsia" w:ascii="宋体" w:hAnsi="宋体"/>
          <w:color w:val="000000"/>
          <w:szCs w:val="21"/>
        </w:rPr>
        <w:t>：</w:t>
      </w:r>
    </w:p>
    <w:p>
      <w:pPr>
        <w:spacing w:line="300" w:lineRule="auto"/>
        <w:ind w:firstLine="480" w:firstLineChars="200"/>
        <w:rPr>
          <w:rFonts w:hint="eastAsia" w:ascii="宋体" w:hAnsi="宋体"/>
          <w:color w:val="000000"/>
          <w:sz w:val="24"/>
        </w:rPr>
      </w:pPr>
      <w:r>
        <w:rPr>
          <w:rFonts w:hint="eastAsia" w:ascii="宋体" w:hAnsi="宋体"/>
          <w:color w:val="000000"/>
          <w:sz w:val="24"/>
        </w:rPr>
        <w:drawing>
          <wp:inline distT="0" distB="0" distL="114300" distR="114300">
            <wp:extent cx="3598545" cy="2505075"/>
            <wp:effectExtent l="0" t="0" r="1905" b="9525"/>
            <wp:docPr id="65" name="图片 1" descr="5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5_33"/>
                    <pic:cNvPicPr>
                      <a:picLocks noChangeAspect="1"/>
                    </pic:cNvPicPr>
                  </pic:nvPicPr>
                  <pic:blipFill>
                    <a:blip r:embed="rId4"/>
                    <a:stretch>
                      <a:fillRect/>
                    </a:stretch>
                  </pic:blipFill>
                  <pic:spPr>
                    <a:xfrm>
                      <a:off x="0" y="0"/>
                      <a:ext cx="3598545" cy="2505075"/>
                    </a:xfrm>
                    <a:prstGeom prst="rect">
                      <a:avLst/>
                    </a:prstGeom>
                    <a:noFill/>
                    <a:ln>
                      <a:noFill/>
                    </a:ln>
                  </pic:spPr>
                </pic:pic>
              </a:graphicData>
            </a:graphic>
          </wp:inline>
        </w:drawing>
      </w:r>
    </w:p>
    <w:p>
      <w:pPr>
        <w:spacing w:line="300" w:lineRule="auto"/>
        <w:ind w:firstLine="480" w:firstLineChars="200"/>
        <w:rPr>
          <w:rFonts w:hint="eastAsia" w:ascii="宋体" w:hAnsi="宋体"/>
          <w:color w:val="000000"/>
          <w:sz w:val="24"/>
        </w:rPr>
      </w:pPr>
      <w:r>
        <w:rPr>
          <w:rFonts w:hint="eastAsia" w:ascii="宋体" w:hAnsi="宋体"/>
          <w:color w:val="000000"/>
          <w:sz w:val="24"/>
        </w:rPr>
        <w:t xml:space="preserve">               图1-1 CPU组成逻辑图</w:t>
      </w:r>
    </w:p>
    <w:p>
      <w:pPr>
        <w:spacing w:line="300" w:lineRule="auto"/>
        <w:ind w:firstLine="420"/>
        <w:rPr>
          <w:rFonts w:hint="eastAsia" w:ascii="宋体" w:hAnsi="宋体"/>
          <w:color w:val="000000"/>
          <w:szCs w:val="21"/>
        </w:rPr>
      </w:pPr>
      <w:r>
        <w:rPr>
          <w:rFonts w:hint="eastAsia" w:ascii="宋体" w:hAnsi="宋体"/>
          <w:color w:val="000000"/>
          <w:szCs w:val="21"/>
        </w:rPr>
        <w:t>（2）微型计算机CPU组成实物图如图１-２和1-3所示：</w:t>
      </w:r>
    </w:p>
    <w:p>
      <w:pPr>
        <w:spacing w:line="300" w:lineRule="auto"/>
        <w:ind w:firstLine="420"/>
        <w:rPr>
          <w:rFonts w:hint="eastAsia" w:ascii="Arial" w:hAnsi="Arial" w:cs="Arial"/>
          <w:color w:val="000000"/>
          <w:sz w:val="18"/>
          <w:szCs w:val="18"/>
        </w:rPr>
      </w:pPr>
      <w:bookmarkStart w:id="3" w:name="pn0"/>
      <w:r>
        <w:rPr>
          <w:rFonts w:ascii="Arial" w:hAnsi="Arial" w:cs="Arial"/>
          <w:color w:val="0033CC"/>
          <w:sz w:val="18"/>
          <w:szCs w:val="18"/>
        </w:rPr>
        <w:drawing>
          <wp:inline distT="0" distB="0" distL="114300" distR="114300">
            <wp:extent cx="3599180" cy="2670810"/>
            <wp:effectExtent l="0" t="0" r="1270" b="15240"/>
            <wp:docPr id="64" name="图片 2" descr="u=3951281260,913816941&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u=3951281260,913816941&amp;fm=0&amp;gp=0"/>
                    <pic:cNvPicPr>
                      <a:picLocks noChangeAspect="1"/>
                    </pic:cNvPicPr>
                  </pic:nvPicPr>
                  <pic:blipFill>
                    <a:blip r:embed="rId5"/>
                    <a:stretch>
                      <a:fillRect/>
                    </a:stretch>
                  </pic:blipFill>
                  <pic:spPr>
                    <a:xfrm>
                      <a:off x="0" y="0"/>
                      <a:ext cx="3599180" cy="2670810"/>
                    </a:xfrm>
                    <a:prstGeom prst="rect">
                      <a:avLst/>
                    </a:prstGeom>
                    <a:noFill/>
                    <a:ln>
                      <a:noFill/>
                    </a:ln>
                  </pic:spPr>
                </pic:pic>
              </a:graphicData>
            </a:graphic>
          </wp:inline>
        </w:drawing>
      </w:r>
      <w:bookmarkEnd w:id="3"/>
    </w:p>
    <w:p>
      <w:pPr>
        <w:spacing w:line="300" w:lineRule="auto"/>
        <w:ind w:firstLine="420"/>
        <w:rPr>
          <w:rFonts w:hint="eastAsia" w:ascii="Arial" w:hAnsi="Arial" w:cs="Arial"/>
          <w:color w:val="000000"/>
          <w:sz w:val="18"/>
          <w:szCs w:val="18"/>
        </w:rPr>
      </w:pPr>
      <w:r>
        <w:rPr>
          <w:rFonts w:hint="eastAsia" w:ascii="Arial" w:hAnsi="Arial" w:cs="Arial"/>
          <w:color w:val="000000"/>
          <w:sz w:val="18"/>
          <w:szCs w:val="18"/>
        </w:rPr>
        <w:t xml:space="preserve">                 图1-2 CPU组成实物图1</w:t>
      </w:r>
    </w:p>
    <w:p>
      <w:pPr>
        <w:spacing w:line="300" w:lineRule="auto"/>
        <w:ind w:firstLine="420"/>
        <w:rPr>
          <w:rFonts w:hint="eastAsia" w:ascii="Arial" w:hAnsi="Arial" w:cs="Arial"/>
        </w:rPr>
      </w:pPr>
      <w:r>
        <w:rPr>
          <w:rFonts w:ascii="Arial" w:hAnsi="Arial" w:cs="Arial"/>
        </w:rPr>
        <w:drawing>
          <wp:inline distT="0" distB="0" distL="114300" distR="114300">
            <wp:extent cx="3689350" cy="3582670"/>
            <wp:effectExtent l="0" t="0" r="6350" b="17780"/>
            <wp:docPr id="35" name="图片 3" descr="11044004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1104400497041"/>
                    <pic:cNvPicPr>
                      <a:picLocks noChangeAspect="1"/>
                    </pic:cNvPicPr>
                  </pic:nvPicPr>
                  <pic:blipFill>
                    <a:blip r:embed="rId6"/>
                    <a:stretch>
                      <a:fillRect/>
                    </a:stretch>
                  </pic:blipFill>
                  <pic:spPr>
                    <a:xfrm>
                      <a:off x="0" y="0"/>
                      <a:ext cx="3689350" cy="3582670"/>
                    </a:xfrm>
                    <a:prstGeom prst="rect">
                      <a:avLst/>
                    </a:prstGeom>
                    <a:noFill/>
                    <a:ln>
                      <a:noFill/>
                    </a:ln>
                  </pic:spPr>
                </pic:pic>
              </a:graphicData>
            </a:graphic>
          </wp:inline>
        </w:drawing>
      </w:r>
    </w:p>
    <w:p>
      <w:pPr>
        <w:spacing w:line="300" w:lineRule="auto"/>
        <w:ind w:firstLine="420"/>
        <w:rPr>
          <w:rFonts w:hint="eastAsia" w:ascii="Arial" w:hAnsi="Arial" w:cs="Arial"/>
        </w:rPr>
      </w:pPr>
      <w:r>
        <w:rPr>
          <w:rFonts w:hint="eastAsia" w:ascii="Arial" w:hAnsi="Arial" w:cs="Arial"/>
        </w:rPr>
        <w:t xml:space="preserve">               图1-3 CPU组成实物图2</w:t>
      </w:r>
    </w:p>
    <w:p>
      <w:pPr>
        <w:spacing w:line="300" w:lineRule="auto"/>
        <w:rPr>
          <w:rFonts w:hint="eastAsia" w:ascii="Arial" w:hAnsi="Arial" w:cs="Arial"/>
        </w:rPr>
      </w:pPr>
      <w:r>
        <w:rPr>
          <w:rFonts w:hint="eastAsia" w:ascii="Arial" w:hAnsi="Arial" w:cs="Arial"/>
        </w:rPr>
        <w:t>2.CPU的举例</w:t>
      </w:r>
    </w:p>
    <w:p>
      <w:pPr>
        <w:spacing w:line="300" w:lineRule="auto"/>
        <w:rPr>
          <w:rFonts w:hint="eastAsia" w:ascii="Arial" w:hAnsi="Arial" w:cs="Arial"/>
        </w:rPr>
      </w:pPr>
      <w:r>
        <w:rPr>
          <w:rFonts w:hint="eastAsia" w:ascii="宋体" w:hAnsi="宋体"/>
          <w:color w:val="000000"/>
          <w:szCs w:val="21"/>
        </w:rPr>
        <w:t>（1）微型计算机CPU的举例</w:t>
      </w:r>
      <w:r>
        <w:rPr>
          <w:rFonts w:hint="eastAsia" w:ascii="宋体" w:hAnsi="宋体"/>
          <w:szCs w:val="21"/>
        </w:rPr>
        <w:t>如图1-4和1-5所示：</w:t>
      </w:r>
    </w:p>
    <w:p>
      <w:pPr>
        <w:spacing w:line="300" w:lineRule="auto"/>
        <w:rPr>
          <w:rFonts w:hint="eastAsia"/>
        </w:rPr>
      </w:pPr>
      <w:r>
        <w:rPr>
          <w:color w:val="0000FF"/>
        </w:rPr>
        <w:drawing>
          <wp:inline distT="0" distB="0" distL="114300" distR="114300">
            <wp:extent cx="2666365" cy="1999615"/>
            <wp:effectExtent l="0" t="0" r="635" b="635"/>
            <wp:docPr id="61" name="图片 4" descr="电脑硬件 &gt; CPU &gt; INTEL处理器 &gt; Intel 酷睿2四核 Q6600（全国联保/盒）CPU/核心数量:四核心/主频(MH):2400MHz/L2缓存:4M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电脑硬件 &gt; CPU &gt; INTEL处理器 &gt; Intel 酷睿2四核 Q6600（全国联保/盒）CPU/核心数量:四核心/主频(MH):2400MHz/L2缓存:4MB*2"/>
                    <pic:cNvPicPr>
                      <a:picLocks noChangeAspect="1"/>
                    </pic:cNvPicPr>
                  </pic:nvPicPr>
                  <pic:blipFill>
                    <a:blip r:embed="rId7"/>
                    <a:stretch>
                      <a:fillRect/>
                    </a:stretch>
                  </pic:blipFill>
                  <pic:spPr>
                    <a:xfrm>
                      <a:off x="0" y="0"/>
                      <a:ext cx="2666365" cy="1999615"/>
                    </a:xfrm>
                    <a:prstGeom prst="rect">
                      <a:avLst/>
                    </a:prstGeom>
                    <a:noFill/>
                    <a:ln>
                      <a:noFill/>
                    </a:ln>
                  </pic:spPr>
                </pic:pic>
              </a:graphicData>
            </a:graphic>
          </wp:inline>
        </w:drawing>
      </w:r>
    </w:p>
    <w:p>
      <w:pPr>
        <w:spacing w:line="300" w:lineRule="auto"/>
        <w:rPr>
          <w:rFonts w:hint="eastAsia"/>
        </w:rPr>
      </w:pPr>
      <w:r>
        <w:rPr>
          <w:rFonts w:hint="eastAsia"/>
        </w:rPr>
        <w:t xml:space="preserve">           图 1-4 CPU的举例</w:t>
      </w:r>
    </w:p>
    <w:p>
      <w:pPr>
        <w:spacing w:line="300" w:lineRule="auto"/>
        <w:rPr>
          <w:rFonts w:hint="eastAsia"/>
          <w:szCs w:val="21"/>
        </w:rPr>
      </w:pPr>
      <w:r>
        <w:rPr>
          <w:szCs w:val="21"/>
        </w:rPr>
        <w:t>CPU系列：CORE 2 QUAD</w:t>
      </w:r>
      <w:r>
        <w:rPr>
          <w:szCs w:val="21"/>
        </w:rPr>
        <w:br w:type="textWrapping"/>
      </w:r>
      <w:r>
        <w:rPr>
          <w:szCs w:val="21"/>
        </w:rPr>
        <w:t>核心数量：四核心</w:t>
      </w:r>
      <w:r>
        <w:rPr>
          <w:szCs w:val="21"/>
        </w:rPr>
        <w:br w:type="textWrapping"/>
      </w:r>
      <w:r>
        <w:rPr>
          <w:szCs w:val="21"/>
        </w:rPr>
        <w:t>主频(MH)：2400MHz</w:t>
      </w:r>
      <w:r>
        <w:rPr>
          <w:szCs w:val="21"/>
        </w:rPr>
        <w:br w:type="textWrapping"/>
      </w:r>
      <w:r>
        <w:rPr>
          <w:szCs w:val="21"/>
        </w:rPr>
        <w:t>总线频率：1066MHz</w:t>
      </w:r>
      <w:r>
        <w:rPr>
          <w:szCs w:val="21"/>
        </w:rPr>
        <w:br w:type="textWrapping"/>
      </w:r>
      <w:r>
        <w:rPr>
          <w:szCs w:val="21"/>
        </w:rPr>
        <w:t>插槽类型：LGA 775</w:t>
      </w:r>
      <w:r>
        <w:rPr>
          <w:szCs w:val="21"/>
        </w:rPr>
        <w:br w:type="textWrapping"/>
      </w:r>
      <w:r>
        <w:rPr>
          <w:szCs w:val="21"/>
        </w:rPr>
        <w:t>L2缓存 ：4MB*2</w:t>
      </w:r>
    </w:p>
    <w:p>
      <w:pPr>
        <w:spacing w:line="300" w:lineRule="auto"/>
        <w:rPr>
          <w:rFonts w:hint="eastAsia" w:ascii="Tahoma" w:hAnsi="Tahoma" w:cs="Tahoma"/>
          <w:color w:val="3366CC"/>
          <w:sz w:val="18"/>
          <w:szCs w:val="18"/>
        </w:rPr>
      </w:pPr>
      <w:r>
        <w:rPr>
          <w:rFonts w:ascii="Tahoma" w:hAnsi="Tahoma" w:cs="Tahoma"/>
          <w:color w:val="3366CC"/>
          <w:sz w:val="18"/>
          <w:szCs w:val="18"/>
        </w:rPr>
        <w:drawing>
          <wp:inline distT="0" distB="0" distL="114300" distR="114300">
            <wp:extent cx="3426460" cy="2296160"/>
            <wp:effectExtent l="0" t="0" r="2540" b="8890"/>
            <wp:docPr id="15" name="图片 5" descr="T1nNBAXXXkXXbk9rLb_12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T1nNBAXXXkXXbk9rLb_122936"/>
                    <pic:cNvPicPr>
                      <a:picLocks noChangeAspect="1"/>
                    </pic:cNvPicPr>
                  </pic:nvPicPr>
                  <pic:blipFill>
                    <a:blip r:embed="rId8"/>
                    <a:srcRect t="10098" r="3200" b="3285"/>
                    <a:stretch>
                      <a:fillRect/>
                    </a:stretch>
                  </pic:blipFill>
                  <pic:spPr>
                    <a:xfrm>
                      <a:off x="0" y="0"/>
                      <a:ext cx="3426460" cy="2296160"/>
                    </a:xfrm>
                    <a:prstGeom prst="rect">
                      <a:avLst/>
                    </a:prstGeom>
                    <a:noFill/>
                    <a:ln>
                      <a:noFill/>
                    </a:ln>
                  </pic:spPr>
                </pic:pic>
              </a:graphicData>
            </a:graphic>
          </wp:inline>
        </w:drawing>
      </w:r>
    </w:p>
    <w:p>
      <w:pPr>
        <w:spacing w:line="300" w:lineRule="auto"/>
        <w:rPr>
          <w:rFonts w:hint="eastAsia" w:ascii="Tahoma" w:hAnsi="Tahoma" w:cs="Tahoma"/>
          <w:color w:val="3366CC"/>
          <w:sz w:val="18"/>
          <w:szCs w:val="18"/>
        </w:rPr>
      </w:pPr>
      <w:r>
        <w:rPr>
          <w:rFonts w:hint="eastAsia" w:ascii="Tahoma" w:hAnsi="Tahoma" w:cs="Tahoma"/>
          <w:color w:val="3366CC"/>
          <w:sz w:val="18"/>
          <w:szCs w:val="18"/>
        </w:rPr>
        <w:t xml:space="preserve">                      图1-5 CPU的举例</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产品名称：AMD 速龙 II X4 630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CPU系列: 速龙II X4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AMD型号: 速龙 </w:t>
      </w:r>
      <w:r>
        <w:rPr>
          <w:rFonts w:hint="eastAsia" w:ascii="宋体" w:hAnsi="宋体" w:cs="宋体"/>
          <w:kern w:val="0"/>
          <w:szCs w:val="21"/>
        </w:rPr>
        <w:t>Ⅱ</w:t>
      </w:r>
      <w:r>
        <w:rPr>
          <w:rFonts w:ascii="Tahoma" w:hAnsi="Tahoma" w:cs="Tahoma"/>
          <w:kern w:val="0"/>
          <w:szCs w:val="21"/>
        </w:rPr>
        <w:t xml:space="preserve"> X4 630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售后服务: 其它售后服务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适用类型: 台式机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CPU主频: 2.4GHz-2.8GHz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前端总线: 2000MHz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接口类型: Socket AM3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倍频: 14x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包装形式: 散片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核心数: 四核心  </w:t>
      </w:r>
    </w:p>
    <w:p>
      <w:pPr>
        <w:widowControl/>
        <w:numPr>
          <w:ilvl w:val="0"/>
          <w:numId w:val="2"/>
        </w:numPr>
        <w:spacing w:before="100" w:beforeAutospacing="1" w:after="100" w:afterAutospacing="1"/>
        <w:jc w:val="left"/>
        <w:rPr>
          <w:rFonts w:ascii="Tahoma" w:hAnsi="Tahoma" w:cs="Tahoma"/>
          <w:kern w:val="0"/>
          <w:szCs w:val="21"/>
        </w:rPr>
      </w:pPr>
      <w:r>
        <w:rPr>
          <w:rFonts w:ascii="Tahoma" w:hAnsi="Tahoma" w:cs="Tahoma"/>
          <w:kern w:val="0"/>
          <w:szCs w:val="21"/>
        </w:rPr>
        <w:t xml:space="preserve">制程: 45纳米 </w:t>
      </w:r>
    </w:p>
    <w:p>
      <w:pPr>
        <w:widowControl/>
        <w:numPr>
          <w:ilvl w:val="0"/>
          <w:numId w:val="2"/>
        </w:numPr>
        <w:spacing w:before="100" w:beforeAutospacing="1" w:after="100" w:afterAutospacing="1"/>
        <w:jc w:val="left"/>
        <w:rPr>
          <w:rFonts w:hint="eastAsia" w:ascii="Tahoma" w:hAnsi="Tahoma" w:cs="Tahoma"/>
          <w:kern w:val="0"/>
          <w:szCs w:val="21"/>
        </w:rPr>
      </w:pPr>
      <w:r>
        <w:rPr>
          <w:rFonts w:ascii="Tahoma" w:hAnsi="Tahoma" w:cs="Tahoma"/>
          <w:kern w:val="0"/>
          <w:szCs w:val="21"/>
        </w:rPr>
        <w:t xml:space="preserve">二级缓存容量: 2048K </w:t>
      </w:r>
    </w:p>
    <w:p>
      <w:pPr>
        <w:widowControl/>
        <w:numPr>
          <w:ilvl w:val="0"/>
          <w:numId w:val="2"/>
        </w:numPr>
        <w:spacing w:before="100" w:beforeAutospacing="1" w:after="100" w:afterAutospacing="1"/>
        <w:jc w:val="left"/>
        <w:rPr>
          <w:rFonts w:hint="eastAsia" w:ascii="Tahoma" w:hAnsi="Tahoma" w:cs="Tahoma"/>
          <w:color w:val="404040"/>
          <w:kern w:val="0"/>
          <w:szCs w:val="21"/>
        </w:rPr>
      </w:pPr>
      <w:r>
        <w:rPr>
          <w:kern w:val="0"/>
          <w:szCs w:val="21"/>
        </w:rPr>
        <w:t xml:space="preserve">耗电功率: 95W </w:t>
      </w:r>
    </w:p>
    <w:p>
      <w:pPr>
        <w:pStyle w:val="3"/>
        <w:rPr>
          <w:rFonts w:hint="eastAsia"/>
        </w:rPr>
      </w:pPr>
      <w:bookmarkStart w:id="4" w:name="_Toc265844706"/>
      <w:r>
        <w:rPr>
          <w:rFonts w:hint="eastAsia"/>
        </w:rPr>
        <w:t>1.3 计算机主板</w:t>
      </w:r>
      <w:bookmarkEnd w:id="4"/>
    </w:p>
    <w:p>
      <w:pPr>
        <w:rPr>
          <w:rFonts w:hint="eastAsia"/>
        </w:rPr>
      </w:pPr>
      <w:r>
        <w:rPr>
          <w:rFonts w:hint="eastAsia"/>
        </w:rPr>
        <w:t>1.计算机主板组成和结构</w:t>
      </w:r>
    </w:p>
    <w:p>
      <w:pPr>
        <w:rPr>
          <w:rFonts w:hint="eastAsia"/>
        </w:rPr>
      </w:pPr>
      <w:r>
        <w:rPr>
          <w:rFonts w:hint="eastAsia"/>
        </w:rPr>
        <w:t>（1）计算机主板</w:t>
      </w:r>
    </w:p>
    <w:p>
      <w:pPr>
        <w:rPr>
          <w:rFonts w:hint="eastAsia"/>
        </w:rPr>
      </w:pPr>
      <w:r>
        <w:rPr>
          <w:rFonts w:hint="eastAsia"/>
        </w:rPr>
        <w:t xml:space="preserve">         计算机主板图解如图 1-6</w:t>
      </w:r>
    </w:p>
    <w:p>
      <w:pPr>
        <w:rPr>
          <w:rFonts w:hint="eastAsia"/>
        </w:rPr>
      </w:pPr>
    </w:p>
    <w:p>
      <w:pPr>
        <w:rPr>
          <w:rFonts w:hint="eastAsia"/>
        </w:rPr>
      </w:pPr>
      <w:r>
        <w:drawing>
          <wp:inline distT="0" distB="0" distL="114300" distR="114300">
            <wp:extent cx="5856605" cy="4087495"/>
            <wp:effectExtent l="0" t="0" r="10795" b="8255"/>
            <wp:docPr id="37" name="图片 6" descr="21115Q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21115Q557-0"/>
                    <pic:cNvPicPr>
                      <a:picLocks noChangeAspect="1"/>
                    </pic:cNvPicPr>
                  </pic:nvPicPr>
                  <pic:blipFill>
                    <a:blip r:embed="rId9"/>
                    <a:stretch>
                      <a:fillRect/>
                    </a:stretch>
                  </pic:blipFill>
                  <pic:spPr>
                    <a:xfrm>
                      <a:off x="0" y="0"/>
                      <a:ext cx="5856605" cy="4087495"/>
                    </a:xfrm>
                    <a:prstGeom prst="rect">
                      <a:avLst/>
                    </a:prstGeom>
                    <a:noFill/>
                    <a:ln>
                      <a:noFill/>
                    </a:ln>
                  </pic:spPr>
                </pic:pic>
              </a:graphicData>
            </a:graphic>
          </wp:inline>
        </w:drawing>
      </w:r>
    </w:p>
    <w:p>
      <w:pPr>
        <w:rPr>
          <w:rFonts w:hint="eastAsia"/>
        </w:rPr>
      </w:pPr>
      <w:r>
        <w:rPr>
          <w:rFonts w:hint="eastAsia"/>
        </w:rPr>
        <w:t xml:space="preserve">                              图1-6 计算机主板图解</w:t>
      </w:r>
    </w:p>
    <w:p>
      <w:pPr>
        <w:rPr>
          <w:rFonts w:hint="eastAsia"/>
        </w:rPr>
      </w:pPr>
      <w:r>
        <w:rPr>
          <w:rFonts w:hint="eastAsia"/>
        </w:rPr>
        <w:t>（2）计算机主板举例</w:t>
      </w:r>
    </w:p>
    <w:p>
      <w:pPr>
        <w:rPr>
          <w:rFonts w:hint="eastAsia"/>
        </w:rPr>
      </w:pPr>
      <w:r>
        <w:rPr>
          <w:rFonts w:hint="eastAsia"/>
        </w:rPr>
        <w:t xml:space="preserve">         计算机主板举例1，如图1-7</w:t>
      </w:r>
    </w:p>
    <w:p>
      <w:pPr>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4260215" cy="3488690"/>
            <wp:effectExtent l="0" t="0" r="6985" b="16510"/>
            <wp:docPr id="49" name="图片 7" descr="T19TtpXjlpXXbdR4MU_01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T19TtpXjlpXXbdR4MU_015105"/>
                    <pic:cNvPicPr>
                      <a:picLocks noChangeAspect="1"/>
                    </pic:cNvPicPr>
                  </pic:nvPicPr>
                  <pic:blipFill>
                    <a:blip r:embed="rId10"/>
                    <a:stretch>
                      <a:fillRect/>
                    </a:stretch>
                  </pic:blipFill>
                  <pic:spPr>
                    <a:xfrm>
                      <a:off x="0" y="0"/>
                      <a:ext cx="4260215" cy="3488690"/>
                    </a:xfrm>
                    <a:prstGeom prst="rect">
                      <a:avLst/>
                    </a:prstGeom>
                    <a:noFill/>
                    <a:ln>
                      <a:noFill/>
                    </a:ln>
                  </pic:spPr>
                </pic:pic>
              </a:graphicData>
            </a:graphic>
          </wp:inline>
        </w:drawing>
      </w:r>
    </w:p>
    <w:p>
      <w:pPr>
        <w:rPr>
          <w:rFonts w:hint="eastAsia" w:ascii="Tahoma" w:hAnsi="Tahoma" w:cs="Tahoma"/>
          <w:color w:val="404040"/>
          <w:sz w:val="18"/>
          <w:szCs w:val="18"/>
        </w:rPr>
      </w:pPr>
      <w:r>
        <w:rPr>
          <w:rFonts w:hint="eastAsia" w:ascii="Tahoma" w:hAnsi="Tahoma" w:cs="Tahoma"/>
          <w:color w:val="404040"/>
          <w:sz w:val="18"/>
          <w:szCs w:val="18"/>
        </w:rPr>
        <w:t xml:space="preserve">                             图1-7 计算机主板</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产品名称：技嘉</w:t>
      </w:r>
      <w:r>
        <w:rPr>
          <w:rFonts w:cs="Tahoma"/>
          <w:kern w:val="0"/>
          <w:szCs w:val="21"/>
        </w:rPr>
        <w:t xml:space="preserve"> GA-EX58-UD3R i7</w:t>
      </w:r>
      <w:r>
        <w:rPr>
          <w:rFonts w:hAnsi="Tahoma" w:cs="Tahoma"/>
          <w:kern w:val="0"/>
          <w:szCs w:val="21"/>
        </w:rPr>
        <w:t>专用主板</w:t>
      </w:r>
      <w:r>
        <w:rPr>
          <w:rFonts w:cs="Tahoma"/>
          <w:kern w:val="0"/>
          <w:szCs w:val="21"/>
        </w:rPr>
        <w:t xml:space="preserve">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技嘉</w:t>
      </w:r>
      <w:r>
        <w:rPr>
          <w:rFonts w:cs="Tahoma"/>
          <w:kern w:val="0"/>
          <w:szCs w:val="21"/>
        </w:rPr>
        <w:t xml:space="preserve">: EX58-UD3R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芯片组</w:t>
      </w:r>
      <w:r>
        <w:rPr>
          <w:rFonts w:cs="Tahoma"/>
          <w:kern w:val="0"/>
          <w:szCs w:val="21"/>
        </w:rPr>
        <w:t xml:space="preserve">: Intel X58 </w:t>
      </w:r>
    </w:p>
    <w:p>
      <w:pPr>
        <w:widowControl/>
        <w:numPr>
          <w:ilvl w:val="0"/>
          <w:numId w:val="3"/>
        </w:numPr>
        <w:spacing w:before="100" w:beforeAutospacing="1" w:after="100" w:afterAutospacing="1"/>
        <w:jc w:val="left"/>
        <w:rPr>
          <w:rFonts w:cs="Tahoma"/>
          <w:kern w:val="0"/>
          <w:szCs w:val="21"/>
        </w:rPr>
      </w:pPr>
      <w:r>
        <w:rPr>
          <w:rFonts w:cs="Tahoma"/>
          <w:kern w:val="0"/>
          <w:szCs w:val="21"/>
        </w:rPr>
        <w:t>CPU</w:t>
      </w:r>
      <w:r>
        <w:rPr>
          <w:rFonts w:hAnsi="Tahoma" w:cs="Tahoma"/>
          <w:kern w:val="0"/>
          <w:szCs w:val="21"/>
        </w:rPr>
        <w:t>类型</w:t>
      </w:r>
      <w:r>
        <w:rPr>
          <w:rFonts w:cs="Tahoma"/>
          <w:kern w:val="0"/>
          <w:szCs w:val="21"/>
        </w:rPr>
        <w:t xml:space="preserve">: INTEL </w:t>
      </w:r>
      <w:r>
        <w:rPr>
          <w:rFonts w:hAnsi="Tahoma" w:cs="Tahoma"/>
          <w:kern w:val="0"/>
          <w:szCs w:val="21"/>
        </w:rPr>
        <w:t>酷睿</w:t>
      </w:r>
      <w:r>
        <w:rPr>
          <w:rFonts w:cs="Tahoma"/>
          <w:kern w:val="0"/>
          <w:szCs w:val="21"/>
        </w:rPr>
        <w:t>2</w:t>
      </w:r>
      <w:r>
        <w:rPr>
          <w:rFonts w:hAnsi="Tahoma" w:cs="Tahoma"/>
          <w:kern w:val="0"/>
          <w:szCs w:val="21"/>
        </w:rPr>
        <w:t>四核</w:t>
      </w:r>
      <w:r>
        <w:rPr>
          <w:rFonts w:cs="Tahoma"/>
          <w:kern w:val="0"/>
          <w:szCs w:val="21"/>
        </w:rPr>
        <w:t xml:space="preserve">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双通道内存</w:t>
      </w:r>
      <w:r>
        <w:rPr>
          <w:rFonts w:cs="Tahoma"/>
          <w:kern w:val="0"/>
          <w:szCs w:val="21"/>
        </w:rPr>
        <w:t xml:space="preserve">: </w:t>
      </w:r>
      <w:r>
        <w:rPr>
          <w:rFonts w:hAnsi="Tahoma" w:cs="Tahoma"/>
          <w:kern w:val="0"/>
          <w:szCs w:val="21"/>
        </w:rPr>
        <w:t>支持</w:t>
      </w:r>
      <w:r>
        <w:rPr>
          <w:rFonts w:cs="Tahoma"/>
          <w:kern w:val="0"/>
          <w:szCs w:val="21"/>
        </w:rPr>
        <w:t xml:space="preserve">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支持内存类型</w:t>
      </w:r>
      <w:r>
        <w:rPr>
          <w:rFonts w:cs="Tahoma"/>
          <w:kern w:val="0"/>
          <w:szCs w:val="21"/>
        </w:rPr>
        <w:t xml:space="preserve">: DDR3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主板结构</w:t>
      </w:r>
      <w:r>
        <w:rPr>
          <w:rFonts w:cs="Tahoma"/>
          <w:kern w:val="0"/>
          <w:szCs w:val="21"/>
        </w:rPr>
        <w:t xml:space="preserve">: ATX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硬盘接口标准</w:t>
      </w:r>
      <w:r>
        <w:rPr>
          <w:rFonts w:cs="Tahoma"/>
          <w:kern w:val="0"/>
          <w:szCs w:val="21"/>
        </w:rPr>
        <w:t xml:space="preserve">: ATA  SATA2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显卡接口标准</w:t>
      </w:r>
      <w:r>
        <w:rPr>
          <w:rFonts w:cs="Tahoma"/>
          <w:kern w:val="0"/>
          <w:szCs w:val="21"/>
        </w:rPr>
        <w:t xml:space="preserve">: PCI-Express X16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处理器插槽</w:t>
      </w:r>
      <w:r>
        <w:rPr>
          <w:rFonts w:cs="Tahoma"/>
          <w:kern w:val="0"/>
          <w:szCs w:val="21"/>
        </w:rPr>
        <w:t xml:space="preserve">: LGA 1366 </w:t>
      </w:r>
    </w:p>
    <w:p>
      <w:pPr>
        <w:widowControl/>
        <w:numPr>
          <w:ilvl w:val="0"/>
          <w:numId w:val="3"/>
        </w:numPr>
        <w:spacing w:before="100" w:beforeAutospacing="1" w:after="100" w:afterAutospacing="1"/>
        <w:jc w:val="left"/>
        <w:rPr>
          <w:rFonts w:cs="Tahoma"/>
          <w:kern w:val="0"/>
          <w:szCs w:val="21"/>
        </w:rPr>
      </w:pPr>
      <w:r>
        <w:rPr>
          <w:rFonts w:hAnsi="Tahoma" w:cs="Tahoma"/>
          <w:kern w:val="0"/>
          <w:szCs w:val="21"/>
        </w:rPr>
        <w:t>主板显卡</w:t>
      </w:r>
      <w:r>
        <w:rPr>
          <w:rFonts w:cs="Tahoma"/>
          <w:kern w:val="0"/>
          <w:szCs w:val="21"/>
        </w:rPr>
        <w:t xml:space="preserve">: </w:t>
      </w:r>
      <w:r>
        <w:rPr>
          <w:rFonts w:hAnsi="Tahoma" w:cs="Tahoma"/>
          <w:kern w:val="0"/>
          <w:szCs w:val="21"/>
        </w:rPr>
        <w:t>无集成显卡</w:t>
      </w:r>
      <w:r>
        <w:rPr>
          <w:rFonts w:cs="Tahoma"/>
          <w:kern w:val="0"/>
          <w:szCs w:val="21"/>
        </w:rPr>
        <w:t xml:space="preserve"> </w:t>
      </w:r>
    </w:p>
    <w:p>
      <w:pPr>
        <w:widowControl/>
        <w:numPr>
          <w:ilvl w:val="0"/>
          <w:numId w:val="3"/>
        </w:numPr>
        <w:spacing w:before="100" w:beforeAutospacing="1" w:after="100" w:afterAutospacing="1"/>
        <w:jc w:val="left"/>
        <w:rPr>
          <w:rFonts w:hint="eastAsia" w:cs="Tahoma"/>
          <w:kern w:val="0"/>
          <w:szCs w:val="21"/>
        </w:rPr>
      </w:pPr>
      <w:r>
        <w:rPr>
          <w:rFonts w:hAnsi="Tahoma" w:cs="Tahoma"/>
          <w:kern w:val="0"/>
          <w:szCs w:val="21"/>
        </w:rPr>
        <w:t>平台类型</w:t>
      </w:r>
      <w:r>
        <w:rPr>
          <w:rFonts w:cs="Tahoma"/>
          <w:kern w:val="0"/>
          <w:szCs w:val="21"/>
        </w:rPr>
        <w:t>: Intel</w:t>
      </w:r>
      <w:r>
        <w:rPr>
          <w:rFonts w:hAnsi="Tahoma" w:cs="Tahoma"/>
          <w:kern w:val="0"/>
          <w:szCs w:val="21"/>
        </w:rPr>
        <w:t>平台</w:t>
      </w:r>
      <w:r>
        <w:rPr>
          <w:rFonts w:cs="Tahoma"/>
          <w:kern w:val="0"/>
          <w:szCs w:val="21"/>
        </w:rPr>
        <w:t xml:space="preserve"> </w:t>
      </w:r>
    </w:p>
    <w:p>
      <w:pPr>
        <w:widowControl/>
        <w:spacing w:before="100" w:beforeAutospacing="1" w:after="100" w:afterAutospacing="1"/>
        <w:ind w:left="360"/>
        <w:jc w:val="left"/>
        <w:rPr>
          <w:rFonts w:cs="Tahoma"/>
          <w:kern w:val="0"/>
          <w:szCs w:val="21"/>
        </w:rPr>
      </w:pPr>
      <w:r>
        <w:rPr>
          <w:rFonts w:hint="eastAsia" w:hAnsi="Tahoma" w:cs="Tahoma"/>
          <w:kern w:val="0"/>
          <w:szCs w:val="21"/>
        </w:rPr>
        <w:t>计算机主板举例</w:t>
      </w:r>
      <w:r>
        <w:rPr>
          <w:rFonts w:hint="eastAsia" w:cs="Tahoma"/>
          <w:kern w:val="0"/>
          <w:szCs w:val="21"/>
        </w:rPr>
        <w:t>2</w:t>
      </w:r>
      <w:r>
        <w:rPr>
          <w:rFonts w:hint="eastAsia" w:hAnsi="Tahoma" w:cs="Tahoma"/>
          <w:kern w:val="0"/>
          <w:szCs w:val="21"/>
        </w:rPr>
        <w:t>，如图</w:t>
      </w:r>
      <w:r>
        <w:rPr>
          <w:rFonts w:hint="eastAsia" w:cs="Tahoma"/>
          <w:kern w:val="0"/>
          <w:szCs w:val="21"/>
        </w:rPr>
        <w:t>1-8</w:t>
      </w:r>
    </w:p>
    <w:p>
      <w:pPr>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4432935" cy="2915920"/>
            <wp:effectExtent l="0" t="0" r="5715" b="17780"/>
            <wp:docPr id="27" name="图片 8" descr="T1zKxDXXtAXXXsNkTb_09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T1zKxDXXtAXXXsNkTb_095007"/>
                    <pic:cNvPicPr>
                      <a:picLocks noChangeAspect="1"/>
                    </pic:cNvPicPr>
                  </pic:nvPicPr>
                  <pic:blipFill>
                    <a:blip r:embed="rId11"/>
                    <a:stretch>
                      <a:fillRect/>
                    </a:stretch>
                  </pic:blipFill>
                  <pic:spPr>
                    <a:xfrm>
                      <a:off x="0" y="0"/>
                      <a:ext cx="4432935" cy="2915920"/>
                    </a:xfrm>
                    <a:prstGeom prst="rect">
                      <a:avLst/>
                    </a:prstGeom>
                    <a:noFill/>
                    <a:ln>
                      <a:noFill/>
                    </a:ln>
                  </pic:spPr>
                </pic:pic>
              </a:graphicData>
            </a:graphic>
          </wp:inline>
        </w:drawing>
      </w:r>
    </w:p>
    <w:p>
      <w:pPr>
        <w:rPr>
          <w:rFonts w:hint="eastAsia" w:ascii="Tahoma" w:hAnsi="Tahoma" w:cs="Tahoma"/>
          <w:color w:val="404040"/>
          <w:sz w:val="18"/>
          <w:szCs w:val="18"/>
        </w:rPr>
      </w:pPr>
      <w:r>
        <w:rPr>
          <w:rFonts w:hint="eastAsia" w:ascii="Tahoma" w:hAnsi="Tahoma" w:cs="Tahoma"/>
          <w:color w:val="404040"/>
          <w:sz w:val="18"/>
          <w:szCs w:val="18"/>
        </w:rPr>
        <w:t xml:space="preserve">                               图1-8 计算机主板</w:t>
      </w:r>
    </w:p>
    <w:p>
      <w:pPr>
        <w:widowControl/>
        <w:numPr>
          <w:ilvl w:val="0"/>
          <w:numId w:val="4"/>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xml:space="preserve">: </w:t>
      </w:r>
      <w:r>
        <w:rPr>
          <w:rFonts w:hAnsi="Tahoma" w:cs="Tahoma"/>
          <w:kern w:val="0"/>
          <w:szCs w:val="21"/>
        </w:rPr>
        <w:t>其它主板品牌</w:t>
      </w:r>
      <w:r>
        <w:rPr>
          <w:rFonts w:cs="Tahoma"/>
          <w:kern w:val="0"/>
          <w:szCs w:val="21"/>
        </w:rPr>
        <w:t xml:space="preserve">  </w:t>
      </w:r>
    </w:p>
    <w:p>
      <w:pPr>
        <w:widowControl/>
        <w:numPr>
          <w:ilvl w:val="0"/>
          <w:numId w:val="4"/>
        </w:numPr>
        <w:spacing w:before="100" w:beforeAutospacing="1" w:after="100" w:afterAutospacing="1"/>
        <w:jc w:val="left"/>
        <w:rPr>
          <w:rFonts w:cs="Tahoma"/>
          <w:kern w:val="0"/>
          <w:szCs w:val="21"/>
        </w:rPr>
      </w:pPr>
      <w:r>
        <w:rPr>
          <w:rFonts w:hAnsi="Tahoma" w:cs="Tahoma"/>
          <w:kern w:val="0"/>
          <w:szCs w:val="21"/>
        </w:rPr>
        <w:t>芯片组</w:t>
      </w:r>
      <w:r>
        <w:rPr>
          <w:rFonts w:cs="Tahoma"/>
          <w:kern w:val="0"/>
          <w:szCs w:val="21"/>
        </w:rPr>
        <w:t xml:space="preserve">: Intel 855 </w:t>
      </w:r>
    </w:p>
    <w:p>
      <w:pPr>
        <w:widowControl/>
        <w:numPr>
          <w:ilvl w:val="0"/>
          <w:numId w:val="4"/>
        </w:numPr>
        <w:spacing w:before="100" w:beforeAutospacing="1" w:after="100" w:afterAutospacing="1"/>
        <w:jc w:val="left"/>
        <w:rPr>
          <w:rFonts w:cs="Tahoma"/>
          <w:kern w:val="0"/>
          <w:szCs w:val="21"/>
        </w:rPr>
      </w:pPr>
      <w:r>
        <w:rPr>
          <w:rFonts w:hAnsi="Tahoma" w:cs="Tahoma"/>
          <w:kern w:val="0"/>
          <w:szCs w:val="21"/>
        </w:rPr>
        <w:t>主板结构</w:t>
      </w:r>
      <w:r>
        <w:rPr>
          <w:rFonts w:cs="Tahoma"/>
          <w:kern w:val="0"/>
          <w:szCs w:val="21"/>
        </w:rPr>
        <w:t xml:space="preserve">: Mini-ITX </w:t>
      </w:r>
    </w:p>
    <w:p>
      <w:pPr>
        <w:widowControl/>
        <w:numPr>
          <w:ilvl w:val="0"/>
          <w:numId w:val="4"/>
        </w:numPr>
        <w:spacing w:before="100" w:beforeAutospacing="1" w:after="100" w:afterAutospacing="1"/>
        <w:jc w:val="left"/>
        <w:rPr>
          <w:rFonts w:hint="eastAsia" w:cs="Tahoma"/>
          <w:kern w:val="0"/>
          <w:szCs w:val="21"/>
        </w:rPr>
      </w:pPr>
      <w:r>
        <w:rPr>
          <w:rFonts w:hAnsi="Tahoma" w:cs="Tahoma"/>
          <w:kern w:val="0"/>
          <w:szCs w:val="21"/>
        </w:rPr>
        <w:t>平台类型</w:t>
      </w:r>
      <w:r>
        <w:rPr>
          <w:rFonts w:cs="Tahoma"/>
          <w:kern w:val="0"/>
          <w:szCs w:val="21"/>
        </w:rPr>
        <w:t>: Intel</w:t>
      </w:r>
      <w:r>
        <w:rPr>
          <w:rFonts w:hAnsi="Tahoma" w:cs="Tahoma"/>
          <w:kern w:val="0"/>
          <w:szCs w:val="21"/>
        </w:rPr>
        <w:t>平台</w:t>
      </w:r>
    </w:p>
    <w:p>
      <w:pPr>
        <w:pStyle w:val="3"/>
        <w:rPr>
          <w:rFonts w:hint="eastAsia"/>
        </w:rPr>
      </w:pPr>
      <w:bookmarkStart w:id="5" w:name="_Toc265844707"/>
      <w:r>
        <w:rPr>
          <w:rFonts w:hint="eastAsia"/>
        </w:rPr>
        <w:t>1.4 计算机内存</w:t>
      </w:r>
      <w:bookmarkEnd w:id="5"/>
    </w:p>
    <w:p>
      <w:pPr>
        <w:rPr>
          <w:rFonts w:hint="eastAsia"/>
        </w:rPr>
      </w:pPr>
      <w:r>
        <w:rPr>
          <w:rFonts w:hint="eastAsia"/>
        </w:rPr>
        <w:t>1.计算机内存组成与结构</w:t>
      </w:r>
    </w:p>
    <w:p>
      <w:pPr>
        <w:rPr>
          <w:rFonts w:hint="eastAsia"/>
        </w:rPr>
      </w:pPr>
      <w:r>
        <w:rPr>
          <w:rFonts w:hint="eastAsia"/>
        </w:rPr>
        <w:t xml:space="preserve">      内存图片如图1-9</w:t>
      </w:r>
    </w:p>
    <w:p>
      <w:pPr>
        <w:rPr>
          <w:rFonts w:hint="eastAsia" w:ascii="Tahoma" w:hAnsi="Tahoma" w:cs="Tahoma"/>
          <w:color w:val="3366CC"/>
          <w:sz w:val="18"/>
          <w:szCs w:val="18"/>
        </w:rPr>
      </w:pPr>
      <w:r>
        <w:rPr>
          <w:rFonts w:ascii="Tahoma" w:hAnsi="Tahoma" w:cs="Tahoma"/>
          <w:color w:val="3366CC"/>
          <w:sz w:val="18"/>
          <w:szCs w:val="18"/>
        </w:rPr>
        <w:drawing>
          <wp:inline distT="0" distB="0" distL="114300" distR="114300">
            <wp:extent cx="3813175" cy="2858770"/>
            <wp:effectExtent l="0" t="0" r="15875" b="17780"/>
            <wp:docPr id="9" name="图片 9" descr="T1RqNgXjSl0dMbV2Db_1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1RqNgXjSl0dMbV2Db_123729"/>
                    <pic:cNvPicPr>
                      <a:picLocks noChangeAspect="1"/>
                    </pic:cNvPicPr>
                  </pic:nvPicPr>
                  <pic:blipFill>
                    <a:blip r:embed="rId12"/>
                    <a:stretch>
                      <a:fillRect/>
                    </a:stretch>
                  </pic:blipFill>
                  <pic:spPr>
                    <a:xfrm>
                      <a:off x="0" y="0"/>
                      <a:ext cx="3813175" cy="2858770"/>
                    </a:xfrm>
                    <a:prstGeom prst="rect">
                      <a:avLst/>
                    </a:prstGeom>
                    <a:noFill/>
                    <a:ln>
                      <a:noFill/>
                    </a:ln>
                  </pic:spPr>
                </pic:pic>
              </a:graphicData>
            </a:graphic>
          </wp:inline>
        </w:drawing>
      </w:r>
    </w:p>
    <w:p>
      <w:pPr>
        <w:rPr>
          <w:rFonts w:hint="eastAsia" w:ascii="Tahoma" w:hAnsi="Tahoma" w:cs="Tahoma"/>
          <w:color w:val="404040"/>
          <w:kern w:val="0"/>
          <w:sz w:val="18"/>
          <w:szCs w:val="18"/>
        </w:rPr>
      </w:pPr>
      <w:r>
        <w:rPr>
          <w:rFonts w:hint="eastAsia" w:ascii="Tahoma" w:hAnsi="Tahoma" w:cs="Tahoma"/>
          <w:color w:val="404040"/>
          <w:kern w:val="0"/>
          <w:sz w:val="18"/>
          <w:szCs w:val="18"/>
        </w:rPr>
        <w:t>　　　　　　　　　　　　　　　　　　图１-９　内存图片示例</w:t>
      </w:r>
    </w:p>
    <w:p>
      <w:pPr>
        <w:widowControl/>
        <w:numPr>
          <w:ilvl w:val="0"/>
          <w:numId w:val="4"/>
        </w:numPr>
        <w:spacing w:before="100" w:beforeAutospacing="1" w:after="100" w:afterAutospacing="1"/>
        <w:jc w:val="left"/>
        <w:rPr>
          <w:rFonts w:cs="Tahoma"/>
          <w:kern w:val="0"/>
          <w:szCs w:val="21"/>
        </w:rPr>
      </w:pPr>
      <w:r>
        <w:rPr>
          <w:rFonts w:hint="eastAsia" w:hAnsi="Tahoma" w:cs="Tahoma"/>
          <w:kern w:val="0"/>
          <w:szCs w:val="21"/>
        </w:rPr>
        <w:t>型号：笔记本</w:t>
      </w:r>
      <w:r>
        <w:rPr>
          <w:rFonts w:hint="eastAsia" w:cs="Tahoma"/>
          <w:kern w:val="0"/>
          <w:szCs w:val="21"/>
        </w:rPr>
        <w:t>1G DDR333</w:t>
      </w:r>
    </w:p>
    <w:p>
      <w:pPr>
        <w:widowControl/>
        <w:numPr>
          <w:ilvl w:val="0"/>
          <w:numId w:val="4"/>
        </w:numPr>
        <w:spacing w:before="100" w:beforeAutospacing="1" w:after="100" w:afterAutospacing="1"/>
        <w:jc w:val="left"/>
        <w:rPr>
          <w:rFonts w:cs="Tahoma"/>
          <w:kern w:val="0"/>
          <w:szCs w:val="21"/>
        </w:rPr>
      </w:pPr>
      <w:r>
        <w:rPr>
          <w:rFonts w:hint="eastAsia" w:hAnsi="Tahoma" w:cs="Tahoma"/>
          <w:kern w:val="0"/>
          <w:szCs w:val="21"/>
        </w:rPr>
        <w:t>内存容量：</w:t>
      </w:r>
      <w:r>
        <w:rPr>
          <w:rFonts w:hint="eastAsia" w:cs="Tahoma"/>
          <w:kern w:val="0"/>
          <w:szCs w:val="21"/>
        </w:rPr>
        <w:t>1024M</w:t>
      </w:r>
    </w:p>
    <w:p>
      <w:pPr>
        <w:widowControl/>
        <w:numPr>
          <w:ilvl w:val="0"/>
          <w:numId w:val="4"/>
        </w:numPr>
        <w:spacing w:before="100" w:beforeAutospacing="1" w:after="100" w:afterAutospacing="1"/>
        <w:jc w:val="left"/>
        <w:rPr>
          <w:rFonts w:cs="Tahoma"/>
          <w:kern w:val="0"/>
          <w:szCs w:val="21"/>
        </w:rPr>
      </w:pPr>
      <w:r>
        <w:rPr>
          <w:rFonts w:hint="eastAsia" w:hAnsi="Tahoma" w:cs="Tahoma"/>
          <w:kern w:val="0"/>
          <w:szCs w:val="21"/>
        </w:rPr>
        <w:t>插脚数目：</w:t>
      </w:r>
      <w:r>
        <w:rPr>
          <w:rFonts w:hint="eastAsia" w:cs="Tahoma"/>
          <w:kern w:val="0"/>
          <w:szCs w:val="21"/>
        </w:rPr>
        <w:t>200PIN</w:t>
      </w:r>
    </w:p>
    <w:p>
      <w:pPr>
        <w:widowControl/>
        <w:numPr>
          <w:ilvl w:val="0"/>
          <w:numId w:val="4"/>
        </w:numPr>
        <w:spacing w:before="100" w:beforeAutospacing="1" w:after="100" w:afterAutospacing="1"/>
        <w:jc w:val="left"/>
        <w:rPr>
          <w:rFonts w:cs="Tahoma"/>
          <w:kern w:val="0"/>
          <w:szCs w:val="21"/>
        </w:rPr>
      </w:pPr>
      <w:r>
        <w:rPr>
          <w:rFonts w:hint="eastAsia" w:hAnsi="Tahoma" w:cs="Tahoma"/>
          <w:kern w:val="0"/>
          <w:szCs w:val="21"/>
        </w:rPr>
        <w:t>内存主频：</w:t>
      </w:r>
      <w:r>
        <w:rPr>
          <w:rFonts w:hint="eastAsia" w:cs="Tahoma"/>
          <w:kern w:val="0"/>
          <w:szCs w:val="21"/>
        </w:rPr>
        <w:t>DDR333(PC2700)</w:t>
      </w:r>
    </w:p>
    <w:p>
      <w:pPr>
        <w:widowControl/>
        <w:numPr>
          <w:ilvl w:val="0"/>
          <w:numId w:val="4"/>
        </w:numPr>
        <w:spacing w:before="100" w:beforeAutospacing="1" w:after="100" w:afterAutospacing="1"/>
        <w:jc w:val="left"/>
        <w:rPr>
          <w:rFonts w:cs="Tahoma"/>
          <w:kern w:val="0"/>
          <w:szCs w:val="21"/>
        </w:rPr>
      </w:pPr>
      <w:r>
        <w:rPr>
          <w:rFonts w:hint="eastAsia" w:hAnsi="Tahoma" w:cs="Tahoma"/>
          <w:kern w:val="0"/>
          <w:szCs w:val="21"/>
        </w:rPr>
        <w:t>颗粒封装：</w:t>
      </w:r>
      <w:r>
        <w:rPr>
          <w:rFonts w:hint="eastAsia" w:cs="Tahoma"/>
          <w:kern w:val="0"/>
          <w:szCs w:val="21"/>
        </w:rPr>
        <w:t>TSOP</w:t>
      </w:r>
    </w:p>
    <w:p>
      <w:pPr>
        <w:widowControl/>
        <w:numPr>
          <w:ilvl w:val="0"/>
          <w:numId w:val="4"/>
        </w:numPr>
        <w:spacing w:before="100" w:beforeAutospacing="1" w:after="100" w:afterAutospacing="1"/>
        <w:jc w:val="left"/>
        <w:rPr>
          <w:rFonts w:hint="eastAsia" w:cs="Tahoma"/>
          <w:kern w:val="0"/>
          <w:szCs w:val="21"/>
        </w:rPr>
      </w:pPr>
      <w:r>
        <w:rPr>
          <w:rFonts w:hint="eastAsia" w:hAnsi="Tahoma" w:cs="Tahoma"/>
          <w:kern w:val="0"/>
          <w:szCs w:val="21"/>
        </w:rPr>
        <w:t>延迟描述：ＣＬ＝３</w:t>
      </w:r>
    </w:p>
    <w:p>
      <w:pPr>
        <w:widowControl/>
        <w:numPr>
          <w:ilvl w:val="0"/>
          <w:numId w:val="4"/>
        </w:numPr>
        <w:spacing w:before="100" w:beforeAutospacing="1" w:after="100" w:afterAutospacing="1"/>
        <w:jc w:val="left"/>
        <w:rPr>
          <w:rFonts w:hint="eastAsia" w:cs="Tahoma"/>
          <w:kern w:val="0"/>
          <w:szCs w:val="21"/>
        </w:rPr>
      </w:pPr>
      <w:r>
        <w:rPr>
          <w:rFonts w:hint="eastAsia" w:hAnsi="Tahoma" w:cs="Tahoma"/>
          <w:kern w:val="0"/>
          <w:szCs w:val="21"/>
        </w:rPr>
        <w:t>内存电压：２</w:t>
      </w:r>
      <w:r>
        <w:rPr>
          <w:rFonts w:hint="eastAsia" w:cs="Tahoma"/>
          <w:kern w:val="0"/>
          <w:szCs w:val="21"/>
        </w:rPr>
        <w:t>.</w:t>
      </w:r>
      <w:r>
        <w:rPr>
          <w:rFonts w:hint="eastAsia" w:hAnsi="Tahoma" w:cs="Tahoma"/>
          <w:kern w:val="0"/>
          <w:szCs w:val="21"/>
        </w:rPr>
        <w:t>５Ｖ</w:t>
      </w:r>
    </w:p>
    <w:p>
      <w:pPr>
        <w:rPr>
          <w:rFonts w:hint="eastAsia"/>
        </w:rPr>
      </w:pPr>
      <w:r>
        <w:rPr>
          <w:rFonts w:hint="eastAsia"/>
        </w:rPr>
        <w:t>２.计算机内存举例</w:t>
      </w:r>
    </w:p>
    <w:p>
      <w:pPr>
        <w:rPr>
          <w:rFonts w:hint="eastAsia"/>
        </w:rPr>
      </w:pPr>
      <w:r>
        <w:rPr>
          <w:rFonts w:hint="eastAsia"/>
        </w:rPr>
        <w:t>　　　计算机内存举例如图１-１０和１-１１所示</w:t>
      </w:r>
    </w:p>
    <w:p>
      <w:pPr>
        <w:rPr>
          <w:rFonts w:hint="eastAsia"/>
        </w:rPr>
      </w:pPr>
      <w:r>
        <w:rPr>
          <w:rFonts w:ascii="Tahoma" w:hAnsi="Tahoma" w:cs="Tahoma"/>
          <w:color w:val="3366CC"/>
          <w:sz w:val="18"/>
          <w:szCs w:val="18"/>
        </w:rPr>
        <w:drawing>
          <wp:inline distT="0" distB="0" distL="114300" distR="114300">
            <wp:extent cx="2951480" cy="2951480"/>
            <wp:effectExtent l="0" t="0" r="1270" b="1270"/>
            <wp:docPr id="59" name="图片 10" descr="T1FwdpXdlFXXbRsho8_07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T1FwdpXdlFXXbRsho8_070627"/>
                    <pic:cNvPicPr>
                      <a:picLocks noChangeAspect="1"/>
                    </pic:cNvPicPr>
                  </pic:nvPicPr>
                  <pic:blipFill>
                    <a:blip r:embed="rId13"/>
                    <a:stretch>
                      <a:fillRect/>
                    </a:stretch>
                  </pic:blipFill>
                  <pic:spPr>
                    <a:xfrm>
                      <a:off x="0" y="0"/>
                      <a:ext cx="2951480" cy="2951480"/>
                    </a:xfrm>
                    <a:prstGeom prst="rect">
                      <a:avLst/>
                    </a:prstGeom>
                    <a:noFill/>
                    <a:ln>
                      <a:noFill/>
                    </a:ln>
                  </pic:spPr>
                </pic:pic>
              </a:graphicData>
            </a:graphic>
          </wp:inline>
        </w:drawing>
      </w:r>
    </w:p>
    <w:p>
      <w:pPr>
        <w:widowControl/>
        <w:spacing w:before="100" w:beforeAutospacing="1" w:after="100" w:afterAutospacing="1"/>
        <w:ind w:left="360"/>
        <w:jc w:val="left"/>
        <w:rPr>
          <w:rFonts w:hint="eastAsia" w:cs="Tahoma"/>
          <w:kern w:val="0"/>
          <w:szCs w:val="21"/>
        </w:rPr>
      </w:pPr>
      <w:r>
        <w:rPr>
          <w:rFonts w:hint="eastAsia" w:ascii="Tahoma" w:hAnsi="Tahoma" w:cs="Tahoma"/>
          <w:color w:val="404040"/>
          <w:kern w:val="0"/>
          <w:sz w:val="18"/>
          <w:szCs w:val="18"/>
        </w:rPr>
        <w:t>　　　　　　　</w:t>
      </w:r>
      <w:r>
        <w:rPr>
          <w:rFonts w:hint="eastAsia" w:hAnsi="Tahoma" w:cs="Tahoma"/>
          <w:kern w:val="0"/>
          <w:szCs w:val="21"/>
        </w:rPr>
        <w:t>　图１</w:t>
      </w:r>
      <w:r>
        <w:rPr>
          <w:rFonts w:hint="eastAsia" w:cs="Tahoma"/>
          <w:kern w:val="0"/>
          <w:szCs w:val="21"/>
        </w:rPr>
        <w:t>-</w:t>
      </w:r>
      <w:r>
        <w:rPr>
          <w:rFonts w:hint="eastAsia" w:hAnsi="Tahoma" w:cs="Tahoma"/>
          <w:kern w:val="0"/>
          <w:szCs w:val="21"/>
        </w:rPr>
        <w:t>１０　计算机内存举例１</w:t>
      </w:r>
    </w:p>
    <w:p>
      <w:pPr>
        <w:widowControl/>
        <w:numPr>
          <w:ilvl w:val="0"/>
          <w:numId w:val="5"/>
        </w:numPr>
        <w:spacing w:before="100" w:beforeAutospacing="1" w:after="100" w:afterAutospacing="1"/>
        <w:jc w:val="left"/>
        <w:rPr>
          <w:rFonts w:cs="Tahoma"/>
          <w:kern w:val="0"/>
          <w:szCs w:val="21"/>
        </w:rPr>
      </w:pPr>
      <w:r>
        <w:rPr>
          <w:rFonts w:hAnsi="Tahoma" w:cs="Tahoma"/>
          <w:kern w:val="0"/>
          <w:szCs w:val="21"/>
        </w:rPr>
        <w:t>产品名称：威刚</w:t>
      </w:r>
      <w:r>
        <w:rPr>
          <w:rFonts w:cs="Tahoma"/>
          <w:kern w:val="0"/>
          <w:szCs w:val="21"/>
        </w:rPr>
        <w:t>2G DDR3 1333</w:t>
      </w:r>
    </w:p>
    <w:p>
      <w:pPr>
        <w:widowControl/>
        <w:numPr>
          <w:ilvl w:val="0"/>
          <w:numId w:val="5"/>
        </w:numPr>
        <w:spacing w:before="100" w:beforeAutospacing="1" w:after="100" w:afterAutospacing="1"/>
        <w:jc w:val="left"/>
        <w:rPr>
          <w:rFonts w:cs="Tahoma"/>
          <w:kern w:val="0"/>
          <w:szCs w:val="21"/>
        </w:rPr>
      </w:pPr>
      <w:r>
        <w:rPr>
          <w:rFonts w:hAnsi="Tahoma" w:cs="Tahoma"/>
          <w:kern w:val="0"/>
          <w:szCs w:val="21"/>
        </w:rPr>
        <w:t>内存容量</w:t>
      </w:r>
      <w:r>
        <w:rPr>
          <w:rFonts w:cs="Tahoma"/>
          <w:kern w:val="0"/>
          <w:szCs w:val="21"/>
        </w:rPr>
        <w:t xml:space="preserve">: 2G </w:t>
      </w:r>
    </w:p>
    <w:p>
      <w:pPr>
        <w:widowControl/>
        <w:numPr>
          <w:ilvl w:val="0"/>
          <w:numId w:val="5"/>
        </w:numPr>
        <w:spacing w:before="100" w:beforeAutospacing="1" w:after="100" w:afterAutospacing="1"/>
        <w:jc w:val="left"/>
        <w:rPr>
          <w:rFonts w:cs="Tahoma"/>
          <w:kern w:val="0"/>
          <w:szCs w:val="21"/>
        </w:rPr>
      </w:pPr>
      <w:r>
        <w:rPr>
          <w:rFonts w:hAnsi="Tahoma" w:cs="Tahoma"/>
          <w:kern w:val="0"/>
          <w:szCs w:val="21"/>
        </w:rPr>
        <w:t>适用机型</w:t>
      </w:r>
      <w:r>
        <w:rPr>
          <w:rFonts w:cs="Tahoma"/>
          <w:kern w:val="0"/>
          <w:szCs w:val="21"/>
        </w:rPr>
        <w:t xml:space="preserve">: </w:t>
      </w:r>
      <w:r>
        <w:rPr>
          <w:rFonts w:hAnsi="Tahoma" w:cs="Tahoma"/>
          <w:kern w:val="0"/>
          <w:szCs w:val="21"/>
        </w:rPr>
        <w:t>台式机</w:t>
      </w:r>
      <w:r>
        <w:rPr>
          <w:rFonts w:cs="Tahoma"/>
          <w:kern w:val="0"/>
          <w:szCs w:val="21"/>
        </w:rPr>
        <w:t xml:space="preserve"> </w:t>
      </w:r>
    </w:p>
    <w:p>
      <w:pPr>
        <w:widowControl/>
        <w:numPr>
          <w:ilvl w:val="0"/>
          <w:numId w:val="5"/>
        </w:numPr>
        <w:spacing w:before="100" w:beforeAutospacing="1" w:after="100" w:afterAutospacing="1"/>
        <w:jc w:val="left"/>
        <w:rPr>
          <w:rFonts w:cs="Tahoma"/>
          <w:kern w:val="0"/>
          <w:szCs w:val="21"/>
        </w:rPr>
      </w:pPr>
      <w:r>
        <w:rPr>
          <w:rFonts w:hAnsi="Tahoma" w:cs="Tahoma"/>
          <w:kern w:val="0"/>
          <w:szCs w:val="21"/>
        </w:rPr>
        <w:t>传输类型</w:t>
      </w:r>
      <w:r>
        <w:rPr>
          <w:rFonts w:cs="Tahoma"/>
          <w:kern w:val="0"/>
          <w:szCs w:val="21"/>
        </w:rPr>
        <w:t xml:space="preserve">: DDR3 1333  </w:t>
      </w:r>
    </w:p>
    <w:p>
      <w:pPr>
        <w:widowControl/>
        <w:numPr>
          <w:ilvl w:val="0"/>
          <w:numId w:val="5"/>
        </w:numPr>
        <w:spacing w:before="100" w:beforeAutospacing="1" w:after="100" w:afterAutospacing="1"/>
        <w:jc w:val="left"/>
        <w:rPr>
          <w:rFonts w:cs="Tahoma"/>
          <w:kern w:val="0"/>
          <w:szCs w:val="21"/>
        </w:rPr>
      </w:pPr>
      <w:r>
        <w:rPr>
          <w:rFonts w:hAnsi="Tahoma" w:cs="Tahoma"/>
          <w:kern w:val="0"/>
          <w:szCs w:val="21"/>
        </w:rPr>
        <w:t>威刚型号</w:t>
      </w:r>
      <w:r>
        <w:rPr>
          <w:rFonts w:cs="Tahoma"/>
          <w:kern w:val="0"/>
          <w:szCs w:val="21"/>
        </w:rPr>
        <w:t>: 2G DDR3 1333(</w:t>
      </w:r>
      <w:r>
        <w:rPr>
          <w:rFonts w:hAnsi="Tahoma" w:cs="Tahoma"/>
          <w:kern w:val="0"/>
          <w:szCs w:val="21"/>
        </w:rPr>
        <w:t>万紫千红</w:t>
      </w:r>
      <w:r>
        <w:rPr>
          <w:rFonts w:cs="Tahoma"/>
          <w:kern w:val="0"/>
          <w:szCs w:val="21"/>
        </w:rPr>
        <w:t xml:space="preserve">)  </w:t>
      </w:r>
    </w:p>
    <w:p>
      <w:pPr>
        <w:widowControl/>
        <w:numPr>
          <w:ilvl w:val="0"/>
          <w:numId w:val="5"/>
        </w:numPr>
        <w:spacing w:before="100" w:beforeAutospacing="1" w:after="100" w:afterAutospacing="1"/>
        <w:jc w:val="left"/>
        <w:rPr>
          <w:rFonts w:hint="eastAsia" w:cs="Tahoma"/>
          <w:kern w:val="0"/>
          <w:szCs w:val="21"/>
        </w:rPr>
      </w:pPr>
      <w:r>
        <w:rPr>
          <w:rFonts w:hAnsi="Tahoma" w:cs="Tahoma"/>
          <w:kern w:val="0"/>
          <w:szCs w:val="21"/>
        </w:rPr>
        <w:t>接口类型</w:t>
      </w:r>
      <w:r>
        <w:rPr>
          <w:rFonts w:cs="Tahoma"/>
          <w:kern w:val="0"/>
          <w:szCs w:val="21"/>
        </w:rPr>
        <w:t xml:space="preserve">: 240PIN  </w:t>
      </w:r>
    </w:p>
    <w:p>
      <w:pPr>
        <w:widowControl/>
        <w:spacing w:before="100" w:beforeAutospacing="1" w:after="100" w:afterAutospacing="1"/>
        <w:ind w:left="360"/>
        <w:jc w:val="left"/>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3543935" cy="1942465"/>
            <wp:effectExtent l="0" t="0" r="18415" b="635"/>
            <wp:docPr id="42" name="图片 11" descr="T1fO4zXhVxXXajGf_a_12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T1fO4zXhVxXXajGf_a_121150"/>
                    <pic:cNvPicPr>
                      <a:picLocks noChangeAspect="1"/>
                    </pic:cNvPicPr>
                  </pic:nvPicPr>
                  <pic:blipFill>
                    <a:blip r:embed="rId14"/>
                    <a:stretch>
                      <a:fillRect/>
                    </a:stretch>
                  </pic:blipFill>
                  <pic:spPr>
                    <a:xfrm>
                      <a:off x="0" y="0"/>
                      <a:ext cx="3543935" cy="1942465"/>
                    </a:xfrm>
                    <a:prstGeom prst="rect">
                      <a:avLst/>
                    </a:prstGeom>
                    <a:noFill/>
                    <a:ln>
                      <a:noFill/>
                    </a:ln>
                  </pic:spPr>
                </pic:pic>
              </a:graphicData>
            </a:graphic>
          </wp:inline>
        </w:drawing>
      </w:r>
    </w:p>
    <w:p>
      <w:pPr>
        <w:widowControl/>
        <w:spacing w:before="100" w:beforeAutospacing="1" w:after="100" w:afterAutospacing="1"/>
        <w:ind w:left="360"/>
        <w:jc w:val="left"/>
        <w:rPr>
          <w:rFonts w:hint="eastAsia" w:cs="Tahoma"/>
          <w:szCs w:val="21"/>
        </w:rPr>
      </w:pPr>
      <w:r>
        <w:rPr>
          <w:rFonts w:hint="eastAsia" w:ascii="Tahoma" w:hAnsi="Tahoma" w:cs="Tahoma"/>
          <w:color w:val="404040"/>
          <w:sz w:val="18"/>
          <w:szCs w:val="18"/>
        </w:rPr>
        <w:t>　　　　　　　　　　</w:t>
      </w:r>
      <w:r>
        <w:rPr>
          <w:rFonts w:hint="eastAsia" w:hAnsi="Tahoma" w:cs="Tahoma"/>
          <w:szCs w:val="21"/>
        </w:rPr>
        <w:t>　图１</w:t>
      </w:r>
      <w:r>
        <w:rPr>
          <w:rFonts w:hint="eastAsia" w:cs="Tahoma"/>
          <w:szCs w:val="21"/>
        </w:rPr>
        <w:t>-</w:t>
      </w:r>
      <w:r>
        <w:rPr>
          <w:rFonts w:hint="eastAsia" w:hAnsi="Tahoma" w:cs="Tahoma"/>
          <w:szCs w:val="21"/>
        </w:rPr>
        <w:t>１１　计算机内存举例２</w:t>
      </w:r>
    </w:p>
    <w:p>
      <w:pPr>
        <w:widowControl/>
        <w:numPr>
          <w:ilvl w:val="0"/>
          <w:numId w:val="6"/>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xml:space="preserve">: </w:t>
      </w:r>
      <w:r>
        <w:rPr>
          <w:rFonts w:hAnsi="Tahoma" w:cs="Tahoma"/>
          <w:kern w:val="0"/>
          <w:szCs w:val="21"/>
        </w:rPr>
        <w:t>金士顿（</w:t>
      </w:r>
      <w:r>
        <w:rPr>
          <w:rFonts w:cs="Tahoma"/>
          <w:kern w:val="0"/>
          <w:szCs w:val="21"/>
        </w:rPr>
        <w:t>KingSton</w:t>
      </w:r>
      <w:r>
        <w:rPr>
          <w:rFonts w:hAnsi="Tahoma" w:cs="Tahoma"/>
          <w:kern w:val="0"/>
          <w:szCs w:val="21"/>
        </w:rPr>
        <w:t>）</w:t>
      </w:r>
      <w:r>
        <w:rPr>
          <w:rFonts w:cs="Tahoma"/>
          <w:kern w:val="0"/>
          <w:szCs w:val="21"/>
        </w:rPr>
        <w:t xml:space="preserve"> </w:t>
      </w:r>
    </w:p>
    <w:p>
      <w:pPr>
        <w:widowControl/>
        <w:numPr>
          <w:ilvl w:val="0"/>
          <w:numId w:val="6"/>
        </w:numPr>
        <w:spacing w:before="100" w:beforeAutospacing="1" w:after="100" w:afterAutospacing="1"/>
        <w:jc w:val="left"/>
        <w:rPr>
          <w:rFonts w:cs="Tahoma"/>
          <w:kern w:val="0"/>
          <w:szCs w:val="21"/>
        </w:rPr>
      </w:pPr>
      <w:r>
        <w:rPr>
          <w:rFonts w:hAnsi="Tahoma" w:cs="Tahoma"/>
          <w:kern w:val="0"/>
          <w:szCs w:val="21"/>
        </w:rPr>
        <w:t>型号</w:t>
      </w:r>
      <w:r>
        <w:rPr>
          <w:rFonts w:cs="Tahoma"/>
          <w:kern w:val="0"/>
          <w:szCs w:val="21"/>
        </w:rPr>
        <w:t xml:space="preserve">: 2G DDR3 1333 </w:t>
      </w:r>
    </w:p>
    <w:p>
      <w:pPr>
        <w:widowControl/>
        <w:numPr>
          <w:ilvl w:val="0"/>
          <w:numId w:val="6"/>
        </w:numPr>
        <w:spacing w:before="100" w:beforeAutospacing="1" w:after="100" w:afterAutospacing="1"/>
        <w:jc w:val="left"/>
        <w:rPr>
          <w:rFonts w:cs="Tahoma"/>
          <w:kern w:val="0"/>
          <w:szCs w:val="21"/>
        </w:rPr>
      </w:pPr>
      <w:r>
        <w:rPr>
          <w:rFonts w:hAnsi="Tahoma" w:cs="Tahoma"/>
          <w:kern w:val="0"/>
          <w:szCs w:val="21"/>
        </w:rPr>
        <w:t>内存容量</w:t>
      </w:r>
      <w:r>
        <w:rPr>
          <w:rFonts w:cs="Tahoma"/>
          <w:kern w:val="0"/>
          <w:szCs w:val="21"/>
        </w:rPr>
        <w:t xml:space="preserve">: 2G  </w:t>
      </w:r>
    </w:p>
    <w:p>
      <w:pPr>
        <w:widowControl/>
        <w:numPr>
          <w:ilvl w:val="0"/>
          <w:numId w:val="6"/>
        </w:numPr>
        <w:spacing w:before="100" w:beforeAutospacing="1" w:after="100" w:afterAutospacing="1"/>
        <w:jc w:val="left"/>
        <w:rPr>
          <w:rFonts w:cs="Tahoma"/>
          <w:kern w:val="0"/>
          <w:szCs w:val="21"/>
        </w:rPr>
      </w:pPr>
      <w:r>
        <w:rPr>
          <w:rFonts w:hAnsi="Tahoma" w:cs="Tahoma"/>
          <w:kern w:val="0"/>
          <w:szCs w:val="21"/>
        </w:rPr>
        <w:t>传输类型</w:t>
      </w:r>
      <w:r>
        <w:rPr>
          <w:rFonts w:cs="Tahoma"/>
          <w:kern w:val="0"/>
          <w:szCs w:val="21"/>
        </w:rPr>
        <w:t xml:space="preserve">: DDR3 1333 </w:t>
      </w:r>
    </w:p>
    <w:p>
      <w:pPr>
        <w:widowControl/>
        <w:numPr>
          <w:ilvl w:val="0"/>
          <w:numId w:val="6"/>
        </w:numPr>
        <w:spacing w:before="100" w:beforeAutospacing="1" w:after="100" w:afterAutospacing="1"/>
        <w:jc w:val="left"/>
        <w:rPr>
          <w:rFonts w:hint="eastAsia" w:cs="Tahoma"/>
          <w:kern w:val="0"/>
          <w:szCs w:val="21"/>
        </w:rPr>
      </w:pPr>
      <w:r>
        <w:rPr>
          <w:rFonts w:hAnsi="Tahoma" w:cs="Tahoma"/>
          <w:kern w:val="0"/>
          <w:szCs w:val="21"/>
        </w:rPr>
        <w:t>内存工作频率</w:t>
      </w:r>
      <w:r>
        <w:rPr>
          <w:rFonts w:cs="Tahoma"/>
          <w:kern w:val="0"/>
          <w:szCs w:val="21"/>
        </w:rPr>
        <w:t xml:space="preserve">: 1333MHZ </w:t>
      </w:r>
    </w:p>
    <w:p>
      <w:pPr>
        <w:pStyle w:val="3"/>
        <w:rPr>
          <w:rFonts w:hint="eastAsia"/>
        </w:rPr>
      </w:pPr>
      <w:bookmarkStart w:id="6" w:name="_Toc265844708"/>
      <w:r>
        <w:rPr>
          <w:rFonts w:hint="eastAsia"/>
        </w:rPr>
        <w:t>1.5 计算机硬盘</w:t>
      </w:r>
      <w:bookmarkEnd w:id="6"/>
    </w:p>
    <w:p>
      <w:pPr>
        <w:rPr>
          <w:rFonts w:hint="eastAsia"/>
        </w:rPr>
      </w:pPr>
      <w:r>
        <w:rPr>
          <w:rFonts w:hint="eastAsia"/>
        </w:rPr>
        <w:t>１.计算机硬盘组成与结构</w:t>
      </w:r>
    </w:p>
    <w:p>
      <w:pPr>
        <w:rPr>
          <w:rFonts w:hint="eastAsia"/>
        </w:rPr>
      </w:pPr>
      <w:r>
        <w:rPr>
          <w:rFonts w:hint="eastAsia"/>
        </w:rPr>
        <w:t>　　　计算机硬盘内部图片如图１-１２和１-１３所示</w:t>
      </w:r>
    </w:p>
    <w:p>
      <w:pPr>
        <w:rPr>
          <w:rFonts w:hint="eastAsia" w:ascii="Arial" w:hAnsi="Arial" w:cs="Arial"/>
        </w:rPr>
      </w:pPr>
      <w:r>
        <w:rPr>
          <w:rFonts w:ascii="Arial" w:hAnsi="Arial" w:cs="Arial"/>
        </w:rPr>
        <w:drawing>
          <wp:inline distT="0" distB="0" distL="114300" distR="114300">
            <wp:extent cx="4572635" cy="3431540"/>
            <wp:effectExtent l="0" t="0" r="18415" b="16510"/>
            <wp:docPr id="33" name="图片 12" descr="200611202257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20061120225701376"/>
                    <pic:cNvPicPr>
                      <a:picLocks noChangeAspect="1"/>
                    </pic:cNvPicPr>
                  </pic:nvPicPr>
                  <pic:blipFill>
                    <a:blip r:embed="rId15"/>
                    <a:srcRect l="2400" t="6543" r="1601" b="3549"/>
                    <a:stretch>
                      <a:fillRect/>
                    </a:stretch>
                  </pic:blipFill>
                  <pic:spPr>
                    <a:xfrm>
                      <a:off x="0" y="0"/>
                      <a:ext cx="4572635" cy="3431540"/>
                    </a:xfrm>
                    <a:prstGeom prst="rect">
                      <a:avLst/>
                    </a:prstGeom>
                    <a:noFill/>
                    <a:ln>
                      <a:noFill/>
                    </a:ln>
                  </pic:spPr>
                </pic:pic>
              </a:graphicData>
            </a:graphic>
          </wp:inline>
        </w:drawing>
      </w:r>
    </w:p>
    <w:p>
      <w:pPr>
        <w:rPr>
          <w:rFonts w:hint="eastAsia" w:ascii="Arial" w:hAnsi="Arial" w:cs="Arial"/>
        </w:rPr>
      </w:pPr>
      <w:r>
        <w:rPr>
          <w:rFonts w:hint="eastAsia" w:ascii="Arial" w:hAnsi="Arial" w:cs="Arial"/>
        </w:rPr>
        <w:t>　　　　　　　　　　　图１-１２　计算机硬盘内部结构图</w:t>
      </w:r>
    </w:p>
    <w:p>
      <w:pPr>
        <w:rPr>
          <w:rFonts w:hint="eastAsia" w:ascii="Arial" w:hAnsi="Arial" w:cs="Arial"/>
        </w:rPr>
      </w:pPr>
      <w:r>
        <w:rPr>
          <w:rFonts w:ascii="Arial" w:hAnsi="Arial" w:cs="Arial"/>
        </w:rPr>
        <w:drawing>
          <wp:inline distT="0" distB="0" distL="114300" distR="114300">
            <wp:extent cx="4800600" cy="2836545"/>
            <wp:effectExtent l="0" t="0" r="0" b="1905"/>
            <wp:docPr id="56" name="图片 13" descr="2006112022570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20061120225702836"/>
                    <pic:cNvPicPr>
                      <a:picLocks noChangeAspect="1"/>
                    </pic:cNvPicPr>
                  </pic:nvPicPr>
                  <pic:blipFill>
                    <a:blip r:embed="rId16"/>
                    <a:srcRect r="-800" b="5460"/>
                    <a:stretch>
                      <a:fillRect/>
                    </a:stretch>
                  </pic:blipFill>
                  <pic:spPr>
                    <a:xfrm>
                      <a:off x="0" y="0"/>
                      <a:ext cx="4800600" cy="2836545"/>
                    </a:xfrm>
                    <a:prstGeom prst="rect">
                      <a:avLst/>
                    </a:prstGeom>
                    <a:noFill/>
                    <a:ln>
                      <a:noFill/>
                    </a:ln>
                  </pic:spPr>
                </pic:pic>
              </a:graphicData>
            </a:graphic>
          </wp:inline>
        </w:drawing>
      </w:r>
    </w:p>
    <w:p>
      <w:pPr>
        <w:rPr>
          <w:rFonts w:hint="eastAsia" w:ascii="Arial" w:hAnsi="Arial" w:cs="Arial"/>
        </w:rPr>
      </w:pPr>
      <w:r>
        <w:rPr>
          <w:rFonts w:hint="eastAsia" w:ascii="Arial" w:hAnsi="Arial" w:cs="Arial"/>
        </w:rPr>
        <w:t>　　　　　　　　　　　图１-１３　计算机硬盘侧面结构图</w:t>
      </w:r>
    </w:p>
    <w:p>
      <w:pPr>
        <w:rPr>
          <w:rFonts w:hint="eastAsia" w:ascii="Arial" w:hAnsi="Arial" w:cs="Arial"/>
        </w:rPr>
      </w:pPr>
      <w:r>
        <w:rPr>
          <w:rFonts w:hint="eastAsia" w:ascii="Arial" w:hAnsi="Arial" w:cs="Arial"/>
        </w:rPr>
        <w:t>２.计算机硬盘举例</w:t>
      </w:r>
    </w:p>
    <w:p>
      <w:pPr>
        <w:rPr>
          <w:rFonts w:hint="eastAsia" w:ascii="Arial" w:hAnsi="Arial" w:cs="Arial"/>
        </w:rPr>
      </w:pPr>
      <w:r>
        <w:rPr>
          <w:rFonts w:hint="eastAsia" w:ascii="Arial" w:hAnsi="Arial" w:cs="Arial"/>
        </w:rPr>
        <w:t>　　　　计算机硬盘举例如图１-１４和１-１５所示</w:t>
      </w:r>
    </w:p>
    <w:p>
      <w:pPr>
        <w:rPr>
          <w:rFonts w:hint="eastAsia" w:ascii="Tahoma" w:hAnsi="Tahoma" w:cs="Tahoma"/>
          <w:color w:val="3366CC"/>
          <w:sz w:val="18"/>
          <w:szCs w:val="18"/>
        </w:rPr>
      </w:pPr>
      <w:r>
        <w:rPr>
          <w:rFonts w:ascii="Tahoma" w:hAnsi="Tahoma" w:cs="Tahoma"/>
          <w:color w:val="3366CC"/>
          <w:sz w:val="18"/>
          <w:szCs w:val="18"/>
        </w:rPr>
        <w:drawing>
          <wp:inline distT="0" distB="0" distL="114300" distR="114300">
            <wp:extent cx="3503295" cy="3291840"/>
            <wp:effectExtent l="0" t="0" r="1905" b="3810"/>
            <wp:docPr id="22" name="图片 14" descr="T1dKNvXX0AXXX88aYa_09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T1dKNvXX0AXXX88aYa_090207"/>
                    <pic:cNvPicPr>
                      <a:picLocks noChangeAspect="1"/>
                    </pic:cNvPicPr>
                  </pic:nvPicPr>
                  <pic:blipFill>
                    <a:blip r:embed="rId17"/>
                    <a:stretch>
                      <a:fillRect/>
                    </a:stretch>
                  </pic:blipFill>
                  <pic:spPr>
                    <a:xfrm>
                      <a:off x="0" y="0"/>
                      <a:ext cx="3503295" cy="3291840"/>
                    </a:xfrm>
                    <a:prstGeom prst="rect">
                      <a:avLst/>
                    </a:prstGeom>
                    <a:noFill/>
                    <a:ln>
                      <a:noFill/>
                    </a:ln>
                  </pic:spPr>
                </pic:pic>
              </a:graphicData>
            </a:graphic>
          </wp:inline>
        </w:drawing>
      </w:r>
    </w:p>
    <w:p>
      <w:pPr>
        <w:rPr>
          <w:rFonts w:hint="eastAsia" w:cs="Tahoma"/>
          <w:szCs w:val="21"/>
        </w:rPr>
      </w:pPr>
      <w:r>
        <w:rPr>
          <w:rFonts w:hint="eastAsia" w:ascii="Tahoma" w:hAnsi="Tahoma" w:cs="Tahoma"/>
          <w:color w:val="3366CC"/>
          <w:sz w:val="18"/>
          <w:szCs w:val="18"/>
        </w:rPr>
        <w:t>　　　　　　　　　　</w:t>
      </w:r>
      <w:r>
        <w:rPr>
          <w:rFonts w:hint="eastAsia" w:hAnsi="Tahoma" w:cs="Tahoma"/>
          <w:szCs w:val="21"/>
        </w:rPr>
        <w:t>图１</w:t>
      </w:r>
      <w:r>
        <w:rPr>
          <w:rFonts w:hint="eastAsia" w:cs="Tahoma"/>
          <w:szCs w:val="21"/>
        </w:rPr>
        <w:t>-</w:t>
      </w:r>
      <w:r>
        <w:rPr>
          <w:rFonts w:hint="eastAsia" w:hAnsi="Tahoma" w:cs="Tahoma"/>
          <w:szCs w:val="21"/>
        </w:rPr>
        <w:t>１４　计算机硬盘</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产品名称：西部数据</w:t>
      </w:r>
      <w:r>
        <w:rPr>
          <w:rFonts w:cs="Tahoma"/>
          <w:kern w:val="0"/>
          <w:szCs w:val="21"/>
        </w:rPr>
        <w:t xml:space="preserve">500G/16M/SATA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容量</w:t>
      </w:r>
      <w:r>
        <w:rPr>
          <w:rFonts w:cs="Tahoma"/>
          <w:kern w:val="0"/>
          <w:szCs w:val="21"/>
        </w:rPr>
        <w:t xml:space="preserve">: 500G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WD/</w:t>
      </w:r>
      <w:r>
        <w:rPr>
          <w:rFonts w:hAnsi="Tahoma" w:cs="Tahoma"/>
          <w:kern w:val="0"/>
          <w:szCs w:val="21"/>
        </w:rPr>
        <w:t>西部数据</w:t>
      </w:r>
      <w:r>
        <w:rPr>
          <w:rFonts w:cs="Tahoma"/>
          <w:kern w:val="0"/>
          <w:szCs w:val="21"/>
        </w:rPr>
        <w:t xml:space="preserve">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西部数据型号</w:t>
      </w:r>
      <w:r>
        <w:rPr>
          <w:rFonts w:cs="Tahoma"/>
          <w:kern w:val="0"/>
          <w:szCs w:val="21"/>
        </w:rPr>
        <w:t>: 500G 7200</w:t>
      </w:r>
      <w:r>
        <w:rPr>
          <w:rFonts w:hAnsi="Tahoma" w:cs="Tahoma"/>
          <w:kern w:val="0"/>
          <w:szCs w:val="21"/>
        </w:rPr>
        <w:t>转</w:t>
      </w:r>
      <w:r>
        <w:rPr>
          <w:rFonts w:cs="Tahoma"/>
          <w:kern w:val="0"/>
          <w:szCs w:val="21"/>
        </w:rPr>
        <w:t xml:space="preserve"> 16M SATA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盘体尺寸</w:t>
      </w:r>
      <w:r>
        <w:rPr>
          <w:rFonts w:cs="Tahoma"/>
          <w:kern w:val="0"/>
          <w:szCs w:val="21"/>
        </w:rPr>
        <w:t>: 3.5</w:t>
      </w:r>
      <w:r>
        <w:rPr>
          <w:rFonts w:hAnsi="Tahoma" w:cs="Tahoma"/>
          <w:kern w:val="0"/>
          <w:szCs w:val="21"/>
        </w:rPr>
        <w:t>英寸</w:t>
      </w:r>
      <w:r>
        <w:rPr>
          <w:rFonts w:cs="Tahoma"/>
          <w:kern w:val="0"/>
          <w:szCs w:val="21"/>
        </w:rPr>
        <w:t xml:space="preserve">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接口类型</w:t>
      </w:r>
      <w:r>
        <w:rPr>
          <w:rFonts w:cs="Tahoma"/>
          <w:kern w:val="0"/>
          <w:szCs w:val="21"/>
        </w:rPr>
        <w:t xml:space="preserve">: SATA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转速</w:t>
      </w:r>
      <w:r>
        <w:rPr>
          <w:rFonts w:cs="Tahoma"/>
          <w:kern w:val="0"/>
          <w:szCs w:val="21"/>
        </w:rPr>
        <w:t>: 7200</w:t>
      </w:r>
      <w:r>
        <w:rPr>
          <w:rFonts w:hAnsi="Tahoma" w:cs="Tahoma"/>
          <w:kern w:val="0"/>
          <w:szCs w:val="21"/>
        </w:rPr>
        <w:t>转</w:t>
      </w:r>
      <w:r>
        <w:rPr>
          <w:rFonts w:cs="Tahoma"/>
          <w:kern w:val="0"/>
          <w:szCs w:val="21"/>
        </w:rPr>
        <w:t xml:space="preserve">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缓存</w:t>
      </w:r>
      <w:r>
        <w:rPr>
          <w:rFonts w:cs="Tahoma"/>
          <w:kern w:val="0"/>
          <w:szCs w:val="21"/>
        </w:rPr>
        <w:t xml:space="preserve">: 16M </w:t>
      </w:r>
    </w:p>
    <w:p>
      <w:pPr>
        <w:widowControl/>
        <w:numPr>
          <w:ilvl w:val="0"/>
          <w:numId w:val="7"/>
        </w:numPr>
        <w:spacing w:before="100" w:beforeAutospacing="1" w:after="100" w:afterAutospacing="1"/>
        <w:jc w:val="left"/>
        <w:rPr>
          <w:rFonts w:cs="Tahoma"/>
          <w:kern w:val="0"/>
          <w:szCs w:val="21"/>
        </w:rPr>
      </w:pPr>
      <w:r>
        <w:rPr>
          <w:rFonts w:hAnsi="Tahoma" w:cs="Tahoma"/>
          <w:kern w:val="0"/>
          <w:szCs w:val="21"/>
        </w:rPr>
        <w:t>传输规范</w:t>
      </w:r>
      <w:r>
        <w:rPr>
          <w:rFonts w:cs="Tahoma"/>
          <w:kern w:val="0"/>
          <w:szCs w:val="21"/>
        </w:rPr>
        <w:t xml:space="preserve">: SATA150 </w:t>
      </w:r>
    </w:p>
    <w:p>
      <w:pPr>
        <w:widowControl/>
        <w:numPr>
          <w:ilvl w:val="0"/>
          <w:numId w:val="7"/>
        </w:numPr>
        <w:spacing w:before="100" w:beforeAutospacing="1" w:after="100" w:afterAutospacing="1"/>
        <w:jc w:val="left"/>
        <w:rPr>
          <w:rFonts w:hint="eastAsia" w:cs="Tahoma"/>
          <w:kern w:val="0"/>
          <w:szCs w:val="21"/>
        </w:rPr>
      </w:pPr>
      <w:r>
        <w:rPr>
          <w:rFonts w:hAnsi="Tahoma" w:cs="Tahoma"/>
          <w:kern w:val="0"/>
          <w:szCs w:val="21"/>
        </w:rPr>
        <w:t>外部传输速度</w:t>
      </w:r>
      <w:r>
        <w:rPr>
          <w:rFonts w:cs="Tahoma"/>
          <w:kern w:val="0"/>
          <w:szCs w:val="21"/>
        </w:rPr>
        <w:t>: 150 M/s</w:t>
      </w:r>
    </w:p>
    <w:p>
      <w:pPr>
        <w:widowControl/>
        <w:spacing w:before="100" w:beforeAutospacing="1" w:after="100" w:afterAutospacing="1"/>
        <w:ind w:left="360"/>
        <w:jc w:val="left"/>
        <w:rPr>
          <w:rFonts w:hint="eastAsia" w:ascii="Tahoma" w:hAnsi="Tahoma" w:cs="Tahoma"/>
          <w:color w:val="3366CC"/>
          <w:sz w:val="18"/>
          <w:szCs w:val="18"/>
        </w:rPr>
      </w:pPr>
      <w:r>
        <w:rPr>
          <w:rFonts w:ascii="Tahoma" w:hAnsi="Tahoma" w:cs="Tahoma"/>
          <w:color w:val="3366CC"/>
          <w:sz w:val="18"/>
          <w:szCs w:val="18"/>
        </w:rPr>
        <w:drawing>
          <wp:inline distT="0" distB="0" distL="114300" distR="114300">
            <wp:extent cx="2200275" cy="2200275"/>
            <wp:effectExtent l="0" t="0" r="9525" b="9525"/>
            <wp:docPr id="17" name="图片 15" descr="T1Xz8bXeRc4MzqbTs7_06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T1Xz8bXeRc4MzqbTs7_065749"/>
                    <pic:cNvPicPr>
                      <a:picLocks noChangeAspect="1"/>
                    </pic:cNvPicPr>
                  </pic:nvPicPr>
                  <pic:blipFill>
                    <a:blip r:embed="rId18"/>
                    <a:stretch>
                      <a:fillRect/>
                    </a:stretch>
                  </pic:blipFill>
                  <pic:spPr>
                    <a:xfrm>
                      <a:off x="0" y="0"/>
                      <a:ext cx="2200275" cy="2200275"/>
                    </a:xfrm>
                    <a:prstGeom prst="rect">
                      <a:avLst/>
                    </a:prstGeom>
                    <a:noFill/>
                    <a:ln>
                      <a:noFill/>
                    </a:ln>
                  </pic:spPr>
                </pic:pic>
              </a:graphicData>
            </a:graphic>
          </wp:inline>
        </w:drawing>
      </w:r>
    </w:p>
    <w:p>
      <w:pPr>
        <w:widowControl/>
        <w:spacing w:before="100" w:beforeAutospacing="1" w:after="100" w:afterAutospacing="1"/>
        <w:ind w:left="360"/>
        <w:jc w:val="left"/>
        <w:rPr>
          <w:rFonts w:hint="eastAsia" w:cs="Tahoma"/>
          <w:szCs w:val="21"/>
        </w:rPr>
      </w:pPr>
      <w:r>
        <w:rPr>
          <w:rFonts w:hint="eastAsia" w:ascii="Tahoma" w:hAnsi="Tahoma" w:cs="Tahoma"/>
          <w:color w:val="3366CC"/>
          <w:sz w:val="18"/>
          <w:szCs w:val="18"/>
        </w:rPr>
        <w:t>　　　　　</w:t>
      </w:r>
      <w:r>
        <w:rPr>
          <w:rFonts w:hint="eastAsia" w:hAnsi="Tahoma" w:cs="Tahoma"/>
          <w:szCs w:val="21"/>
        </w:rPr>
        <w:t>　图１</w:t>
      </w:r>
      <w:r>
        <w:rPr>
          <w:rFonts w:hint="eastAsia" w:cs="Tahoma"/>
          <w:szCs w:val="21"/>
        </w:rPr>
        <w:t>-</w:t>
      </w:r>
      <w:r>
        <w:rPr>
          <w:rFonts w:hint="eastAsia" w:hAnsi="Tahoma" w:cs="Tahoma"/>
          <w:szCs w:val="21"/>
        </w:rPr>
        <w:t>１５　计算机硬盘</w:t>
      </w:r>
    </w:p>
    <w:p>
      <w:pPr>
        <w:widowControl/>
        <w:numPr>
          <w:ilvl w:val="0"/>
          <w:numId w:val="8"/>
        </w:numPr>
        <w:spacing w:before="100" w:beforeAutospacing="1" w:after="100" w:afterAutospacing="1"/>
        <w:jc w:val="left"/>
        <w:rPr>
          <w:rFonts w:cs="Tahoma"/>
          <w:kern w:val="0"/>
          <w:szCs w:val="21"/>
        </w:rPr>
      </w:pPr>
      <w:r>
        <w:rPr>
          <w:rFonts w:hAnsi="Tahoma" w:cs="Tahoma"/>
          <w:kern w:val="0"/>
          <w:szCs w:val="21"/>
        </w:rPr>
        <w:t>容量</w:t>
      </w:r>
      <w:r>
        <w:rPr>
          <w:rFonts w:cs="Tahoma"/>
          <w:kern w:val="0"/>
          <w:szCs w:val="21"/>
        </w:rPr>
        <w:t xml:space="preserve">: </w:t>
      </w:r>
      <w:r>
        <w:rPr>
          <w:rFonts w:hAnsi="Tahoma" w:cs="Tahoma"/>
          <w:kern w:val="0"/>
          <w:szCs w:val="21"/>
        </w:rPr>
        <w:t>其它</w:t>
      </w:r>
      <w:r>
        <w:rPr>
          <w:rFonts w:cs="Tahoma"/>
          <w:kern w:val="0"/>
          <w:szCs w:val="21"/>
        </w:rPr>
        <w:t xml:space="preserve"> </w:t>
      </w:r>
    </w:p>
    <w:p>
      <w:pPr>
        <w:widowControl/>
        <w:numPr>
          <w:ilvl w:val="0"/>
          <w:numId w:val="8"/>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WD/</w:t>
      </w:r>
      <w:r>
        <w:rPr>
          <w:rFonts w:hAnsi="Tahoma" w:cs="Tahoma"/>
          <w:kern w:val="0"/>
          <w:szCs w:val="21"/>
        </w:rPr>
        <w:t>西部数据</w:t>
      </w:r>
      <w:r>
        <w:rPr>
          <w:rFonts w:cs="Tahoma"/>
          <w:kern w:val="0"/>
          <w:szCs w:val="21"/>
        </w:rPr>
        <w:t xml:space="preserve">    </w:t>
      </w:r>
    </w:p>
    <w:p>
      <w:pPr>
        <w:widowControl/>
        <w:numPr>
          <w:ilvl w:val="0"/>
          <w:numId w:val="8"/>
        </w:numPr>
        <w:spacing w:before="100" w:beforeAutospacing="1" w:after="100" w:afterAutospacing="1"/>
        <w:jc w:val="left"/>
        <w:rPr>
          <w:rFonts w:cs="Tahoma"/>
          <w:kern w:val="0"/>
          <w:szCs w:val="21"/>
        </w:rPr>
      </w:pPr>
      <w:r>
        <w:rPr>
          <w:rFonts w:hAnsi="Tahoma" w:cs="Tahoma"/>
          <w:kern w:val="0"/>
          <w:szCs w:val="21"/>
        </w:rPr>
        <w:t>接口类型</w:t>
      </w:r>
      <w:r>
        <w:rPr>
          <w:rFonts w:cs="Tahoma"/>
          <w:kern w:val="0"/>
          <w:szCs w:val="21"/>
        </w:rPr>
        <w:t xml:space="preserve">: SATA2 </w:t>
      </w:r>
    </w:p>
    <w:p>
      <w:pPr>
        <w:widowControl/>
        <w:numPr>
          <w:ilvl w:val="0"/>
          <w:numId w:val="8"/>
        </w:numPr>
        <w:spacing w:before="100" w:beforeAutospacing="1" w:after="100" w:afterAutospacing="1"/>
        <w:jc w:val="left"/>
        <w:rPr>
          <w:rFonts w:cs="Tahoma"/>
          <w:kern w:val="0"/>
          <w:szCs w:val="21"/>
        </w:rPr>
      </w:pPr>
      <w:r>
        <w:rPr>
          <w:rFonts w:hAnsi="Tahoma" w:cs="Tahoma"/>
          <w:kern w:val="0"/>
          <w:szCs w:val="21"/>
        </w:rPr>
        <w:t>转速</w:t>
      </w:r>
      <w:r>
        <w:rPr>
          <w:rFonts w:cs="Tahoma"/>
          <w:kern w:val="0"/>
          <w:szCs w:val="21"/>
        </w:rPr>
        <w:t>: 7200</w:t>
      </w:r>
      <w:r>
        <w:rPr>
          <w:rFonts w:hAnsi="Tahoma" w:cs="Tahoma"/>
          <w:kern w:val="0"/>
          <w:szCs w:val="21"/>
        </w:rPr>
        <w:t>转</w:t>
      </w:r>
      <w:r>
        <w:rPr>
          <w:rFonts w:cs="Tahoma"/>
          <w:kern w:val="0"/>
          <w:szCs w:val="21"/>
        </w:rPr>
        <w:t xml:space="preserve"> </w:t>
      </w:r>
    </w:p>
    <w:p>
      <w:pPr>
        <w:widowControl/>
        <w:numPr>
          <w:ilvl w:val="0"/>
          <w:numId w:val="8"/>
        </w:numPr>
        <w:spacing w:before="100" w:beforeAutospacing="1" w:after="100" w:afterAutospacing="1"/>
        <w:jc w:val="left"/>
        <w:rPr>
          <w:rFonts w:cs="Tahoma"/>
          <w:kern w:val="0"/>
          <w:szCs w:val="21"/>
        </w:rPr>
      </w:pPr>
      <w:r>
        <w:rPr>
          <w:rFonts w:hAnsi="Tahoma" w:cs="Tahoma"/>
          <w:kern w:val="0"/>
          <w:szCs w:val="21"/>
        </w:rPr>
        <w:t>缓存</w:t>
      </w:r>
      <w:r>
        <w:rPr>
          <w:rFonts w:cs="Tahoma"/>
          <w:kern w:val="0"/>
          <w:szCs w:val="21"/>
        </w:rPr>
        <w:t xml:space="preserve">: 16M </w:t>
      </w:r>
    </w:p>
    <w:p>
      <w:pPr>
        <w:pStyle w:val="3"/>
        <w:spacing w:before="100" w:beforeAutospacing="1" w:after="100" w:afterAutospacing="1" w:line="300" w:lineRule="auto"/>
        <w:rPr>
          <w:rFonts w:hint="eastAsia"/>
        </w:rPr>
      </w:pPr>
      <w:bookmarkStart w:id="7" w:name="_Toc265844709"/>
      <w:r>
        <w:rPr>
          <w:rFonts w:hint="eastAsia"/>
        </w:rPr>
        <w:t>1.6计算机显卡</w:t>
      </w:r>
      <w:bookmarkEnd w:id="7"/>
    </w:p>
    <w:p>
      <w:pPr>
        <w:numPr>
          <w:ilvl w:val="0"/>
          <w:numId w:val="9"/>
        </w:numPr>
        <w:rPr>
          <w:rFonts w:hint="eastAsia"/>
        </w:rPr>
      </w:pPr>
      <w:r>
        <w:rPr>
          <w:rFonts w:hint="eastAsia"/>
        </w:rPr>
        <w:t>计算机显卡组成与结构</w:t>
      </w:r>
    </w:p>
    <w:p>
      <w:pPr>
        <w:rPr>
          <w:rFonts w:hint="eastAsia"/>
        </w:rPr>
      </w:pPr>
      <w:r>
        <w:rPr>
          <w:rFonts w:hint="eastAsia"/>
        </w:rPr>
        <w:t>　　　　计算机显卡图片如图１-１６所示</w:t>
      </w:r>
    </w:p>
    <w:p>
      <w:pPr>
        <w:rPr>
          <w:rFonts w:hint="eastAsia"/>
        </w:rPr>
      </w:pPr>
      <w:r>
        <w:drawing>
          <wp:inline distT="0" distB="0" distL="114300" distR="114300">
            <wp:extent cx="4586605" cy="3217545"/>
            <wp:effectExtent l="0" t="0" r="4445" b="1905"/>
            <wp:docPr id="62" name="图片 16" descr="200805091510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20080509151010917"/>
                    <pic:cNvPicPr>
                      <a:picLocks noChangeAspect="1"/>
                    </pic:cNvPicPr>
                  </pic:nvPicPr>
                  <pic:blipFill>
                    <a:blip r:embed="rId19"/>
                    <a:stretch>
                      <a:fillRect/>
                    </a:stretch>
                  </pic:blipFill>
                  <pic:spPr>
                    <a:xfrm>
                      <a:off x="0" y="0"/>
                      <a:ext cx="4586605" cy="3217545"/>
                    </a:xfrm>
                    <a:prstGeom prst="rect">
                      <a:avLst/>
                    </a:prstGeom>
                    <a:noFill/>
                    <a:ln>
                      <a:noFill/>
                    </a:ln>
                  </pic:spPr>
                </pic:pic>
              </a:graphicData>
            </a:graphic>
          </wp:inline>
        </w:drawing>
      </w:r>
    </w:p>
    <w:p>
      <w:pPr>
        <w:rPr>
          <w:rFonts w:hint="eastAsia"/>
        </w:rPr>
      </w:pPr>
      <w:r>
        <w:rPr>
          <w:rFonts w:hint="eastAsia"/>
        </w:rPr>
        <w:t xml:space="preserve">                             图1-16 计算机显卡</w:t>
      </w:r>
    </w:p>
    <w:p>
      <w:pPr>
        <w:numPr>
          <w:ilvl w:val="0"/>
          <w:numId w:val="9"/>
        </w:numPr>
        <w:rPr>
          <w:rFonts w:hint="eastAsia"/>
        </w:rPr>
      </w:pPr>
      <w:r>
        <w:rPr>
          <w:rFonts w:hint="eastAsia"/>
        </w:rPr>
        <w:t>计算机显卡举例</w:t>
      </w:r>
    </w:p>
    <w:p>
      <w:pPr>
        <w:rPr>
          <w:rFonts w:hint="eastAsia"/>
        </w:rPr>
      </w:pPr>
      <w:r>
        <w:rPr>
          <w:rFonts w:hint="eastAsia"/>
        </w:rPr>
        <w:t xml:space="preserve">        计算机显卡举例如图1-17和1-18所示</w:t>
      </w:r>
    </w:p>
    <w:p>
      <w:pPr>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3467100" cy="2600325"/>
            <wp:effectExtent l="0" t="0" r="0" b="9525"/>
            <wp:docPr id="55" name="图片 17" descr="T1d_0fXh8BYJKRH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T1d_0fXh8BYJKRHPE"/>
                    <pic:cNvPicPr>
                      <a:picLocks noChangeAspect="1"/>
                    </pic:cNvPicPr>
                  </pic:nvPicPr>
                  <pic:blipFill>
                    <a:blip r:embed="rId20"/>
                    <a:stretch>
                      <a:fillRect/>
                    </a:stretch>
                  </pic:blipFill>
                  <pic:spPr>
                    <a:xfrm>
                      <a:off x="0" y="0"/>
                      <a:ext cx="3467100" cy="2600325"/>
                    </a:xfrm>
                    <a:prstGeom prst="rect">
                      <a:avLst/>
                    </a:prstGeom>
                    <a:noFill/>
                    <a:ln>
                      <a:noFill/>
                    </a:ln>
                  </pic:spPr>
                </pic:pic>
              </a:graphicData>
            </a:graphic>
          </wp:inline>
        </w:drawing>
      </w:r>
    </w:p>
    <w:p>
      <w:pPr>
        <w:rPr>
          <w:rFonts w:hint="eastAsia" w:cs="Tahoma"/>
          <w:szCs w:val="21"/>
        </w:rPr>
      </w:pPr>
      <w:r>
        <w:rPr>
          <w:rFonts w:hint="eastAsia" w:ascii="Tahoma" w:hAnsi="Tahoma" w:cs="Tahoma"/>
          <w:color w:val="404040"/>
          <w:sz w:val="18"/>
          <w:szCs w:val="18"/>
        </w:rPr>
        <w:t xml:space="preserve">                      </w:t>
      </w:r>
      <w:r>
        <w:rPr>
          <w:rFonts w:hint="eastAsia" w:cs="Tahoma"/>
          <w:szCs w:val="21"/>
        </w:rPr>
        <w:t xml:space="preserve"> </w:t>
      </w:r>
      <w:r>
        <w:rPr>
          <w:rFonts w:hint="eastAsia" w:hAnsi="Tahoma" w:cs="Tahoma"/>
          <w:szCs w:val="21"/>
        </w:rPr>
        <w:t>图</w:t>
      </w:r>
      <w:r>
        <w:rPr>
          <w:rFonts w:hint="eastAsia" w:cs="Tahoma"/>
          <w:szCs w:val="21"/>
        </w:rPr>
        <w:t xml:space="preserve">1-17 </w:t>
      </w:r>
      <w:r>
        <w:rPr>
          <w:rFonts w:hint="eastAsia" w:hAnsi="Tahoma" w:cs="Tahoma"/>
          <w:szCs w:val="21"/>
        </w:rPr>
        <w:t>计算机显卡</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产品名称：耕昇</w:t>
      </w:r>
      <w:r>
        <w:rPr>
          <w:rFonts w:cs="Tahoma"/>
          <w:kern w:val="0"/>
          <w:szCs w:val="21"/>
        </w:rPr>
        <w:t xml:space="preserve"> 9800GT</w:t>
      </w:r>
      <w:r>
        <w:rPr>
          <w:rFonts w:hAnsi="Tahoma" w:cs="Tahoma"/>
          <w:kern w:val="0"/>
          <w:szCs w:val="21"/>
        </w:rPr>
        <w:t>诸葛版</w:t>
      </w:r>
      <w:r>
        <w:rPr>
          <w:rFonts w:cs="Tahoma"/>
          <w:kern w:val="0"/>
          <w:szCs w:val="21"/>
        </w:rPr>
        <w:t xml:space="preserve">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显存容量</w:t>
      </w:r>
      <w:r>
        <w:rPr>
          <w:rFonts w:cs="Tahoma"/>
          <w:kern w:val="0"/>
          <w:szCs w:val="21"/>
        </w:rPr>
        <w:t xml:space="preserve">: 1G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芯片</w:t>
      </w:r>
      <w:r>
        <w:rPr>
          <w:rFonts w:cs="Tahoma"/>
          <w:kern w:val="0"/>
          <w:szCs w:val="21"/>
        </w:rPr>
        <w:t xml:space="preserve">: nVIDIA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显示芯片制程</w:t>
      </w:r>
      <w:r>
        <w:rPr>
          <w:rFonts w:cs="Tahoma"/>
          <w:kern w:val="0"/>
          <w:szCs w:val="21"/>
        </w:rPr>
        <w:t>: 65</w:t>
      </w:r>
      <w:r>
        <w:rPr>
          <w:rFonts w:hAnsi="Tahoma" w:cs="Tahoma"/>
          <w:kern w:val="0"/>
          <w:szCs w:val="21"/>
        </w:rPr>
        <w:t>纳米</w:t>
      </w:r>
      <w:r>
        <w:rPr>
          <w:rFonts w:cs="Tahoma"/>
          <w:kern w:val="0"/>
          <w:szCs w:val="21"/>
        </w:rPr>
        <w:t xml:space="preserve">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接口标准</w:t>
      </w:r>
      <w:r>
        <w:rPr>
          <w:rFonts w:cs="Tahoma"/>
          <w:kern w:val="0"/>
          <w:szCs w:val="21"/>
        </w:rPr>
        <w:t xml:space="preserve">: PCI Express X16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输出接口</w:t>
      </w:r>
      <w:r>
        <w:rPr>
          <w:rFonts w:cs="Tahoma"/>
          <w:kern w:val="0"/>
          <w:szCs w:val="21"/>
        </w:rPr>
        <w:t xml:space="preserve">: DVI+VGA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显存位宽</w:t>
      </w:r>
      <w:r>
        <w:rPr>
          <w:rFonts w:cs="Tahoma"/>
          <w:kern w:val="0"/>
          <w:szCs w:val="21"/>
        </w:rPr>
        <w:t xml:space="preserve">: 256bit </w:t>
      </w:r>
    </w:p>
    <w:p>
      <w:pPr>
        <w:widowControl/>
        <w:numPr>
          <w:ilvl w:val="0"/>
          <w:numId w:val="10"/>
        </w:numPr>
        <w:spacing w:before="100" w:beforeAutospacing="1" w:after="100" w:afterAutospacing="1"/>
        <w:jc w:val="left"/>
        <w:rPr>
          <w:rFonts w:cs="Tahoma"/>
          <w:kern w:val="0"/>
          <w:szCs w:val="21"/>
        </w:rPr>
      </w:pPr>
      <w:r>
        <w:rPr>
          <w:rFonts w:hAnsi="Tahoma" w:cs="Tahoma"/>
          <w:kern w:val="0"/>
          <w:szCs w:val="21"/>
        </w:rPr>
        <w:t>显存类型</w:t>
      </w:r>
      <w:r>
        <w:rPr>
          <w:rFonts w:cs="Tahoma"/>
          <w:kern w:val="0"/>
          <w:szCs w:val="21"/>
        </w:rPr>
        <w:t xml:space="preserve">: GDDR3 </w:t>
      </w:r>
    </w:p>
    <w:p>
      <w:pPr>
        <w:widowControl/>
        <w:numPr>
          <w:ilvl w:val="0"/>
          <w:numId w:val="10"/>
        </w:numPr>
        <w:spacing w:before="100" w:beforeAutospacing="1" w:after="100" w:afterAutospacing="1"/>
        <w:jc w:val="left"/>
        <w:rPr>
          <w:rFonts w:hint="eastAsia" w:cs="Tahoma"/>
          <w:kern w:val="0"/>
          <w:szCs w:val="21"/>
        </w:rPr>
      </w:pPr>
      <w:r>
        <w:rPr>
          <w:rFonts w:hAnsi="Tahoma" w:cs="Tahoma"/>
          <w:kern w:val="0"/>
          <w:szCs w:val="21"/>
        </w:rPr>
        <w:t>显卡芯片型号</w:t>
      </w:r>
      <w:r>
        <w:rPr>
          <w:rFonts w:cs="Tahoma"/>
          <w:kern w:val="0"/>
          <w:szCs w:val="21"/>
        </w:rPr>
        <w:t xml:space="preserve">: GeForce 9800GT </w:t>
      </w:r>
    </w:p>
    <w:p>
      <w:pPr>
        <w:widowControl/>
        <w:spacing w:before="100" w:beforeAutospacing="1" w:after="100" w:afterAutospacing="1"/>
        <w:ind w:left="360"/>
        <w:jc w:val="left"/>
        <w:rPr>
          <w:rFonts w:hint="eastAsia" w:ascii="Tahoma" w:hAnsi="Tahoma" w:cs="Tahoma"/>
          <w:color w:val="3366CC"/>
          <w:sz w:val="18"/>
          <w:szCs w:val="18"/>
        </w:rPr>
      </w:pPr>
      <w:r>
        <w:rPr>
          <w:rFonts w:ascii="Tahoma" w:hAnsi="Tahoma" w:cs="Tahoma"/>
          <w:color w:val="3366CC"/>
          <w:sz w:val="18"/>
          <w:szCs w:val="18"/>
        </w:rPr>
        <w:drawing>
          <wp:inline distT="0" distB="0" distL="114300" distR="114300">
            <wp:extent cx="2982595" cy="2246630"/>
            <wp:effectExtent l="0" t="0" r="8255" b="1270"/>
            <wp:docPr id="51" name="图片 18" descr="T1iJRcXa0dusCT_YI0_03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T1iJRcXa0dusCT_YI0_034416"/>
                    <pic:cNvPicPr>
                      <a:picLocks noChangeAspect="1"/>
                    </pic:cNvPicPr>
                  </pic:nvPicPr>
                  <pic:blipFill>
                    <a:blip r:embed="rId21"/>
                    <a:stretch>
                      <a:fillRect/>
                    </a:stretch>
                  </pic:blipFill>
                  <pic:spPr>
                    <a:xfrm>
                      <a:off x="0" y="0"/>
                      <a:ext cx="2982595" cy="2246630"/>
                    </a:xfrm>
                    <a:prstGeom prst="rect">
                      <a:avLst/>
                    </a:prstGeom>
                    <a:noFill/>
                    <a:ln>
                      <a:noFill/>
                    </a:ln>
                  </pic:spPr>
                </pic:pic>
              </a:graphicData>
            </a:graphic>
          </wp:inline>
        </w:drawing>
      </w:r>
    </w:p>
    <w:p>
      <w:pPr>
        <w:widowControl/>
        <w:spacing w:before="100" w:beforeAutospacing="1" w:after="100" w:afterAutospacing="1"/>
        <w:ind w:left="360"/>
        <w:jc w:val="left"/>
        <w:rPr>
          <w:rFonts w:cs="Tahoma"/>
          <w:szCs w:val="21"/>
        </w:rPr>
      </w:pPr>
      <w:r>
        <w:rPr>
          <w:rFonts w:hint="eastAsia" w:ascii="Tahoma" w:hAnsi="Tahoma" w:cs="Tahoma"/>
          <w:color w:val="3366CC"/>
          <w:sz w:val="18"/>
          <w:szCs w:val="18"/>
        </w:rPr>
        <w:t xml:space="preserve">                      </w:t>
      </w:r>
      <w:r>
        <w:rPr>
          <w:rFonts w:hint="eastAsia" w:cs="Tahoma"/>
          <w:szCs w:val="21"/>
        </w:rPr>
        <w:t xml:space="preserve"> </w:t>
      </w:r>
      <w:r>
        <w:rPr>
          <w:rFonts w:hint="eastAsia" w:hAnsi="Tahoma" w:cs="Tahoma"/>
          <w:szCs w:val="21"/>
        </w:rPr>
        <w:t>图</w:t>
      </w:r>
      <w:r>
        <w:rPr>
          <w:rFonts w:hint="eastAsia" w:cs="Tahoma"/>
          <w:szCs w:val="21"/>
        </w:rPr>
        <w:t xml:space="preserve">1-18 </w:t>
      </w:r>
      <w:r>
        <w:rPr>
          <w:rFonts w:hint="eastAsia" w:hAnsi="Tahoma" w:cs="Tahoma"/>
          <w:szCs w:val="21"/>
        </w:rPr>
        <w:t>计算机显卡</w:t>
      </w:r>
    </w:p>
    <w:p>
      <w:pPr>
        <w:widowControl/>
        <w:numPr>
          <w:ilvl w:val="0"/>
          <w:numId w:val="11"/>
        </w:numPr>
        <w:spacing w:before="100" w:beforeAutospacing="1" w:after="100" w:afterAutospacing="1"/>
        <w:jc w:val="left"/>
        <w:rPr>
          <w:rFonts w:cs="Tahoma"/>
          <w:kern w:val="0"/>
          <w:szCs w:val="21"/>
        </w:rPr>
      </w:pPr>
      <w:r>
        <w:rPr>
          <w:rFonts w:hAnsi="Tahoma" w:cs="Tahoma"/>
          <w:kern w:val="0"/>
          <w:szCs w:val="21"/>
        </w:rPr>
        <w:t>散热器用途</w:t>
      </w:r>
      <w:r>
        <w:rPr>
          <w:rFonts w:cs="Tahoma"/>
          <w:kern w:val="0"/>
          <w:szCs w:val="21"/>
        </w:rPr>
        <w:t xml:space="preserve">: </w:t>
      </w:r>
      <w:r>
        <w:rPr>
          <w:rFonts w:hAnsi="Tahoma" w:cs="Tahoma"/>
          <w:kern w:val="0"/>
          <w:szCs w:val="21"/>
        </w:rPr>
        <w:t>显卡</w:t>
      </w:r>
      <w:r>
        <w:rPr>
          <w:rFonts w:cs="Tahoma"/>
          <w:kern w:val="0"/>
          <w:szCs w:val="21"/>
        </w:rPr>
        <w:t xml:space="preserve"> </w:t>
      </w:r>
    </w:p>
    <w:p>
      <w:pPr>
        <w:widowControl/>
        <w:numPr>
          <w:ilvl w:val="0"/>
          <w:numId w:val="11"/>
        </w:numPr>
        <w:spacing w:before="100" w:beforeAutospacing="1" w:after="100" w:afterAutospacing="1"/>
        <w:jc w:val="left"/>
        <w:rPr>
          <w:rFonts w:hint="eastAsia" w:cs="Tahoma"/>
          <w:kern w:val="0"/>
          <w:szCs w:val="21"/>
        </w:rPr>
      </w:pPr>
      <w:r>
        <w:rPr>
          <w:rFonts w:hAnsi="Tahoma" w:cs="Tahoma"/>
          <w:kern w:val="0"/>
          <w:szCs w:val="21"/>
        </w:rPr>
        <w:t>散热器类型</w:t>
      </w:r>
      <w:r>
        <w:rPr>
          <w:rFonts w:cs="Tahoma"/>
          <w:kern w:val="0"/>
          <w:szCs w:val="21"/>
        </w:rPr>
        <w:t xml:space="preserve">: </w:t>
      </w:r>
      <w:r>
        <w:rPr>
          <w:rFonts w:hAnsi="Tahoma" w:cs="Tahoma"/>
          <w:kern w:val="0"/>
          <w:szCs w:val="21"/>
        </w:rPr>
        <w:t>散热管</w:t>
      </w:r>
      <w:r>
        <w:rPr>
          <w:rFonts w:cs="Tahoma"/>
          <w:kern w:val="0"/>
          <w:szCs w:val="21"/>
        </w:rPr>
        <w:t xml:space="preserve"> </w:t>
      </w:r>
    </w:p>
    <w:p>
      <w:pPr>
        <w:pStyle w:val="3"/>
        <w:rPr>
          <w:rFonts w:hint="eastAsia"/>
          <w:kern w:val="0"/>
        </w:rPr>
      </w:pPr>
      <w:bookmarkStart w:id="8" w:name="_Toc265844710"/>
      <w:r>
        <w:rPr>
          <w:rFonts w:hint="eastAsia"/>
          <w:kern w:val="0"/>
        </w:rPr>
        <w:t>1.7 计算机显示器</w:t>
      </w:r>
      <w:bookmarkEnd w:id="8"/>
    </w:p>
    <w:p>
      <w:pPr>
        <w:rPr>
          <w:rFonts w:hint="eastAsia"/>
        </w:rPr>
      </w:pPr>
      <w:r>
        <w:rPr>
          <w:rFonts w:hint="eastAsia"/>
        </w:rPr>
        <w:t>1.计算机显示器组成与结构</w:t>
      </w:r>
    </w:p>
    <w:p>
      <w:pPr>
        <w:rPr>
          <w:rFonts w:hint="eastAsia"/>
        </w:rPr>
      </w:pPr>
      <w:r>
        <w:rPr>
          <w:rFonts w:hint="eastAsia"/>
        </w:rPr>
        <w:t xml:space="preserve">      计算机显示器结构图解如图1-19所示</w:t>
      </w:r>
    </w:p>
    <w:p>
      <w:pPr>
        <w:rPr>
          <w:rFonts w:hint="eastAsia"/>
        </w:rPr>
      </w:pPr>
      <w:r>
        <w:drawing>
          <wp:inline distT="0" distB="0" distL="114300" distR="114300">
            <wp:extent cx="5107940" cy="4320540"/>
            <wp:effectExtent l="0" t="0" r="16510" b="3810"/>
            <wp:docPr id="20" name="图片 19" descr="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5-214"/>
                    <pic:cNvPicPr>
                      <a:picLocks noChangeAspect="1"/>
                    </pic:cNvPicPr>
                  </pic:nvPicPr>
                  <pic:blipFill>
                    <a:blip r:embed="rId22"/>
                    <a:stretch>
                      <a:fillRect/>
                    </a:stretch>
                  </pic:blipFill>
                  <pic:spPr>
                    <a:xfrm>
                      <a:off x="0" y="0"/>
                      <a:ext cx="5107940" cy="4320540"/>
                    </a:xfrm>
                    <a:prstGeom prst="rect">
                      <a:avLst/>
                    </a:prstGeom>
                    <a:noFill/>
                    <a:ln>
                      <a:noFill/>
                    </a:ln>
                  </pic:spPr>
                </pic:pic>
              </a:graphicData>
            </a:graphic>
          </wp:inline>
        </w:drawing>
      </w:r>
    </w:p>
    <w:p>
      <w:pPr>
        <w:rPr>
          <w:rFonts w:hint="eastAsia"/>
        </w:rPr>
      </w:pPr>
    </w:p>
    <w:p>
      <w:pPr>
        <w:widowControl/>
        <w:spacing w:before="100" w:beforeAutospacing="1" w:after="100" w:afterAutospacing="1"/>
        <w:ind w:left="360"/>
        <w:jc w:val="left"/>
        <w:rPr>
          <w:rFonts w:hint="eastAsia" w:cs="Tahoma"/>
          <w:szCs w:val="21"/>
        </w:rPr>
      </w:pPr>
      <w:r>
        <w:rPr>
          <w:rFonts w:hint="eastAsia" w:ascii="Tahoma" w:hAnsi="Tahoma" w:cs="Tahoma"/>
          <w:color w:val="3366CC"/>
          <w:sz w:val="18"/>
          <w:szCs w:val="18"/>
        </w:rPr>
        <w:t xml:space="preserve">                       </w:t>
      </w:r>
      <w:r>
        <w:rPr>
          <w:rFonts w:hint="eastAsia" w:cs="Tahoma"/>
          <w:szCs w:val="21"/>
        </w:rPr>
        <w:t xml:space="preserve"> </w:t>
      </w:r>
      <w:r>
        <w:rPr>
          <w:rFonts w:hint="eastAsia" w:hAnsi="Tahoma" w:cs="Tahoma"/>
          <w:szCs w:val="21"/>
        </w:rPr>
        <w:t>图</w:t>
      </w:r>
      <w:r>
        <w:rPr>
          <w:rFonts w:hint="eastAsia" w:cs="Tahoma"/>
          <w:szCs w:val="21"/>
        </w:rPr>
        <w:t xml:space="preserve">1-19 </w:t>
      </w:r>
      <w:r>
        <w:rPr>
          <w:rFonts w:hint="eastAsia" w:hAnsi="Tahoma" w:cs="Tahoma"/>
          <w:szCs w:val="21"/>
        </w:rPr>
        <w:t>计算机显示器</w:t>
      </w:r>
    </w:p>
    <w:p>
      <w:pPr>
        <w:widowControl/>
        <w:numPr>
          <w:ilvl w:val="0"/>
          <w:numId w:val="9"/>
        </w:numPr>
        <w:spacing w:before="100" w:beforeAutospacing="1" w:after="100" w:afterAutospacing="1"/>
        <w:jc w:val="left"/>
        <w:rPr>
          <w:rFonts w:hint="eastAsia" w:cs="Tahoma"/>
          <w:szCs w:val="21"/>
        </w:rPr>
      </w:pPr>
      <w:r>
        <w:rPr>
          <w:rFonts w:hint="eastAsia" w:hAnsi="Tahoma" w:cs="Tahoma"/>
          <w:szCs w:val="21"/>
        </w:rPr>
        <w:t>计算机显示器举例</w:t>
      </w:r>
    </w:p>
    <w:p>
      <w:pPr>
        <w:widowControl/>
        <w:spacing w:before="100" w:beforeAutospacing="1" w:after="100" w:afterAutospacing="1"/>
        <w:jc w:val="left"/>
        <w:rPr>
          <w:rFonts w:hint="eastAsia" w:cs="Tahoma"/>
          <w:szCs w:val="21"/>
        </w:rPr>
      </w:pPr>
      <w:r>
        <w:rPr>
          <w:rFonts w:hint="eastAsia" w:cs="Tahoma"/>
          <w:szCs w:val="21"/>
        </w:rPr>
        <w:t xml:space="preserve">        </w:t>
      </w:r>
      <w:r>
        <w:rPr>
          <w:rFonts w:hint="eastAsia" w:hAnsi="Tahoma" w:cs="Tahoma"/>
          <w:szCs w:val="21"/>
        </w:rPr>
        <w:t>计算机显示器举例如图</w:t>
      </w:r>
      <w:r>
        <w:rPr>
          <w:rFonts w:hint="eastAsia" w:cs="Tahoma"/>
          <w:szCs w:val="21"/>
        </w:rPr>
        <w:t>1-20</w:t>
      </w:r>
      <w:r>
        <w:rPr>
          <w:rFonts w:hint="eastAsia" w:hAnsi="Tahoma" w:cs="Tahoma"/>
          <w:szCs w:val="21"/>
        </w:rPr>
        <w:t>和</w:t>
      </w:r>
      <w:r>
        <w:rPr>
          <w:rFonts w:hint="eastAsia" w:cs="Tahoma"/>
          <w:szCs w:val="21"/>
        </w:rPr>
        <w:t>1-21</w:t>
      </w:r>
      <w:r>
        <w:rPr>
          <w:rFonts w:hint="eastAsia" w:hAnsi="Tahoma" w:cs="Tahoma"/>
          <w:szCs w:val="21"/>
        </w:rPr>
        <w:t>所示</w:t>
      </w:r>
    </w:p>
    <w:p>
      <w:pPr>
        <w:widowControl/>
        <w:spacing w:before="100" w:beforeAutospacing="1" w:after="100" w:afterAutospacing="1"/>
        <w:jc w:val="left"/>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3248025" cy="2430780"/>
            <wp:effectExtent l="0" t="0" r="9525" b="7620"/>
            <wp:docPr id="41" name="图片 20" descr="T1Yg0vXhddXXaJ1B2b_09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descr="T1Yg0vXhddXXaJ1B2b_094841"/>
                    <pic:cNvPicPr>
                      <a:picLocks noChangeAspect="1"/>
                    </pic:cNvPicPr>
                  </pic:nvPicPr>
                  <pic:blipFill>
                    <a:blip r:embed="rId23"/>
                    <a:stretch>
                      <a:fillRect/>
                    </a:stretch>
                  </pic:blipFill>
                  <pic:spPr>
                    <a:xfrm>
                      <a:off x="0" y="0"/>
                      <a:ext cx="3248025" cy="2430780"/>
                    </a:xfrm>
                    <a:prstGeom prst="rect">
                      <a:avLst/>
                    </a:prstGeom>
                    <a:noFill/>
                    <a:ln>
                      <a:noFill/>
                    </a:ln>
                  </pic:spPr>
                </pic:pic>
              </a:graphicData>
            </a:graphic>
          </wp:inline>
        </w:drawing>
      </w:r>
    </w:p>
    <w:p>
      <w:pPr>
        <w:widowControl/>
        <w:spacing w:before="100" w:beforeAutospacing="1" w:after="100" w:afterAutospacing="1"/>
        <w:jc w:val="left"/>
        <w:rPr>
          <w:rFonts w:hint="eastAsia" w:cs="Tahoma"/>
          <w:szCs w:val="21"/>
        </w:rPr>
      </w:pPr>
      <w:r>
        <w:rPr>
          <w:rFonts w:hint="eastAsia" w:ascii="Tahoma" w:hAnsi="Tahoma" w:cs="Tahoma"/>
          <w:color w:val="404040"/>
          <w:sz w:val="18"/>
          <w:szCs w:val="18"/>
        </w:rPr>
        <w:t xml:space="preserve">              </w:t>
      </w:r>
      <w:r>
        <w:rPr>
          <w:rFonts w:hint="eastAsia" w:cs="Tahoma"/>
          <w:szCs w:val="21"/>
        </w:rPr>
        <w:t xml:space="preserve">  </w:t>
      </w:r>
      <w:r>
        <w:rPr>
          <w:rFonts w:hint="eastAsia" w:hAnsi="Tahoma" w:cs="Tahoma"/>
          <w:szCs w:val="21"/>
        </w:rPr>
        <w:t>图</w:t>
      </w:r>
      <w:r>
        <w:rPr>
          <w:rFonts w:hint="eastAsia" w:cs="Tahoma"/>
          <w:szCs w:val="21"/>
        </w:rPr>
        <w:t xml:space="preserve">1-20 </w:t>
      </w:r>
      <w:r>
        <w:rPr>
          <w:rFonts w:hint="eastAsia" w:hAnsi="Tahoma" w:cs="Tahoma"/>
          <w:szCs w:val="21"/>
        </w:rPr>
        <w:t>计算机显示器</w:t>
      </w:r>
    </w:p>
    <w:p>
      <w:pPr>
        <w:widowControl/>
        <w:numPr>
          <w:ilvl w:val="0"/>
          <w:numId w:val="12"/>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Samsung/</w:t>
      </w:r>
      <w:r>
        <w:rPr>
          <w:rFonts w:hAnsi="Tahoma" w:cs="Tahoma"/>
          <w:kern w:val="0"/>
          <w:szCs w:val="21"/>
        </w:rPr>
        <w:t>三星</w:t>
      </w:r>
      <w:r>
        <w:rPr>
          <w:rFonts w:cs="Tahoma"/>
          <w:kern w:val="0"/>
          <w:szCs w:val="21"/>
        </w:rPr>
        <w:t xml:space="preserve">  </w:t>
      </w:r>
    </w:p>
    <w:p>
      <w:pPr>
        <w:widowControl/>
        <w:numPr>
          <w:ilvl w:val="0"/>
          <w:numId w:val="12"/>
        </w:numPr>
        <w:spacing w:before="100" w:beforeAutospacing="1" w:after="100" w:afterAutospacing="1"/>
        <w:jc w:val="left"/>
        <w:rPr>
          <w:rFonts w:cs="Tahoma"/>
          <w:kern w:val="0"/>
          <w:szCs w:val="21"/>
        </w:rPr>
      </w:pPr>
      <w:r>
        <w:rPr>
          <w:rFonts w:cs="Tahoma"/>
          <w:kern w:val="0"/>
          <w:szCs w:val="21"/>
        </w:rPr>
        <w:t>LCD</w:t>
      </w:r>
      <w:r>
        <w:rPr>
          <w:rFonts w:hAnsi="Tahoma" w:cs="Tahoma"/>
          <w:kern w:val="0"/>
          <w:szCs w:val="21"/>
        </w:rPr>
        <w:t>尺寸</w:t>
      </w:r>
      <w:r>
        <w:rPr>
          <w:rFonts w:cs="Tahoma"/>
          <w:kern w:val="0"/>
          <w:szCs w:val="21"/>
        </w:rPr>
        <w:t>: 22</w:t>
      </w:r>
      <w:r>
        <w:rPr>
          <w:rFonts w:hAnsi="Tahoma" w:cs="Tahoma"/>
          <w:kern w:val="0"/>
          <w:szCs w:val="21"/>
        </w:rPr>
        <w:t>寸</w:t>
      </w:r>
      <w:r>
        <w:rPr>
          <w:rFonts w:cs="Tahoma"/>
          <w:kern w:val="0"/>
          <w:szCs w:val="21"/>
        </w:rPr>
        <w:t xml:space="preserve">  </w:t>
      </w:r>
    </w:p>
    <w:p>
      <w:pPr>
        <w:widowControl/>
        <w:numPr>
          <w:ilvl w:val="0"/>
          <w:numId w:val="12"/>
        </w:numPr>
        <w:spacing w:before="100" w:beforeAutospacing="1" w:after="100" w:afterAutospacing="1"/>
        <w:jc w:val="left"/>
        <w:rPr>
          <w:rFonts w:cs="Tahoma"/>
          <w:kern w:val="0"/>
          <w:szCs w:val="21"/>
        </w:rPr>
      </w:pPr>
      <w:r>
        <w:rPr>
          <w:rFonts w:hAnsi="Tahoma" w:cs="Tahoma"/>
          <w:kern w:val="0"/>
          <w:szCs w:val="21"/>
        </w:rPr>
        <w:t>对比度</w:t>
      </w:r>
      <w:r>
        <w:rPr>
          <w:rFonts w:cs="Tahoma"/>
          <w:kern w:val="0"/>
          <w:szCs w:val="21"/>
        </w:rPr>
        <w:t>: 70000</w:t>
      </w:r>
      <w:r>
        <w:rPr>
          <w:rFonts w:hAnsi="Tahoma" w:cs="Tahoma"/>
          <w:kern w:val="0"/>
          <w:szCs w:val="21"/>
        </w:rPr>
        <w:t>：</w:t>
      </w:r>
      <w:r>
        <w:rPr>
          <w:rFonts w:cs="Tahoma"/>
          <w:kern w:val="0"/>
          <w:szCs w:val="21"/>
        </w:rPr>
        <w:t xml:space="preserve">1 </w:t>
      </w:r>
    </w:p>
    <w:p>
      <w:pPr>
        <w:widowControl/>
        <w:numPr>
          <w:ilvl w:val="0"/>
          <w:numId w:val="12"/>
        </w:numPr>
        <w:spacing w:before="100" w:beforeAutospacing="1" w:after="100" w:afterAutospacing="1"/>
        <w:jc w:val="left"/>
        <w:rPr>
          <w:rFonts w:cs="Tahoma"/>
          <w:kern w:val="0"/>
          <w:szCs w:val="21"/>
        </w:rPr>
      </w:pPr>
      <w:r>
        <w:rPr>
          <w:rFonts w:hAnsi="Tahoma" w:cs="Tahoma"/>
          <w:kern w:val="0"/>
          <w:szCs w:val="21"/>
        </w:rPr>
        <w:t>平均亮度</w:t>
      </w:r>
      <w:r>
        <w:rPr>
          <w:rFonts w:cs="Tahoma"/>
          <w:kern w:val="0"/>
          <w:szCs w:val="21"/>
        </w:rPr>
        <w:t xml:space="preserve">: 300cd/m2  </w:t>
      </w:r>
    </w:p>
    <w:p>
      <w:pPr>
        <w:widowControl/>
        <w:spacing w:before="100" w:beforeAutospacing="1" w:after="100" w:afterAutospacing="1"/>
        <w:jc w:val="left"/>
        <w:rPr>
          <w:rFonts w:hint="eastAsia" w:ascii="Tahoma" w:hAnsi="Tahoma" w:cs="Tahoma"/>
          <w:color w:val="404040"/>
          <w:sz w:val="18"/>
          <w:szCs w:val="18"/>
        </w:rPr>
      </w:pPr>
      <w:r>
        <w:rPr>
          <w:rFonts w:ascii="Tahoma" w:hAnsi="Tahoma" w:cs="Tahoma"/>
          <w:color w:val="3366CC"/>
          <w:sz w:val="18"/>
          <w:szCs w:val="18"/>
        </w:rPr>
        <w:drawing>
          <wp:inline distT="0" distB="0" distL="114300" distR="114300">
            <wp:extent cx="2753995" cy="3148965"/>
            <wp:effectExtent l="0" t="0" r="8255" b="13335"/>
            <wp:docPr id="18" name="图片 21" descr="T1eTlxXlhjXXXpJIMW_02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T1eTlxXlhjXXXpJIMW_022732"/>
                    <pic:cNvPicPr>
                      <a:picLocks noChangeAspect="1"/>
                    </pic:cNvPicPr>
                  </pic:nvPicPr>
                  <pic:blipFill>
                    <a:blip r:embed="rId24"/>
                    <a:stretch>
                      <a:fillRect/>
                    </a:stretch>
                  </pic:blipFill>
                  <pic:spPr>
                    <a:xfrm>
                      <a:off x="0" y="0"/>
                      <a:ext cx="2753995" cy="3148965"/>
                    </a:xfrm>
                    <a:prstGeom prst="rect">
                      <a:avLst/>
                    </a:prstGeom>
                    <a:noFill/>
                    <a:ln>
                      <a:noFill/>
                    </a:ln>
                  </pic:spPr>
                </pic:pic>
              </a:graphicData>
            </a:graphic>
          </wp:inline>
        </w:drawing>
      </w:r>
    </w:p>
    <w:p>
      <w:pPr>
        <w:widowControl/>
        <w:spacing w:before="100" w:beforeAutospacing="1" w:after="100" w:afterAutospacing="1"/>
        <w:jc w:val="left"/>
        <w:rPr>
          <w:rFonts w:hint="eastAsia" w:cs="Tahoma"/>
          <w:szCs w:val="21"/>
        </w:rPr>
      </w:pPr>
      <w:r>
        <w:rPr>
          <w:rFonts w:hint="eastAsia" w:ascii="Tahoma" w:hAnsi="Tahoma" w:cs="Tahoma"/>
          <w:color w:val="404040"/>
          <w:sz w:val="18"/>
          <w:szCs w:val="18"/>
        </w:rPr>
        <w:t xml:space="preserve">              </w:t>
      </w:r>
      <w:r>
        <w:rPr>
          <w:rFonts w:hint="eastAsia" w:hAnsi="Tahoma" w:cs="Tahoma"/>
          <w:szCs w:val="21"/>
        </w:rPr>
        <w:t>图</w:t>
      </w:r>
      <w:r>
        <w:rPr>
          <w:rFonts w:hint="eastAsia" w:cs="Tahoma"/>
          <w:szCs w:val="21"/>
        </w:rPr>
        <w:t xml:space="preserve">1-21 </w:t>
      </w:r>
      <w:r>
        <w:rPr>
          <w:rFonts w:hint="eastAsia" w:hAnsi="Tahoma" w:cs="Tahoma"/>
          <w:szCs w:val="21"/>
        </w:rPr>
        <w:t>计算机显示器</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产品名称：戴尔</w:t>
      </w:r>
      <w:r>
        <w:rPr>
          <w:rFonts w:cs="Tahoma"/>
          <w:kern w:val="0"/>
          <w:szCs w:val="21"/>
        </w:rPr>
        <w:t>E190S</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品牌</w:t>
      </w:r>
      <w:r>
        <w:rPr>
          <w:rFonts w:cs="Tahoma"/>
          <w:kern w:val="0"/>
          <w:szCs w:val="21"/>
        </w:rPr>
        <w:t>: Dell/</w:t>
      </w:r>
      <w:r>
        <w:rPr>
          <w:rFonts w:hAnsi="Tahoma" w:cs="Tahoma"/>
          <w:kern w:val="0"/>
          <w:szCs w:val="21"/>
        </w:rPr>
        <w:t>戴尔</w:t>
      </w:r>
      <w:r>
        <w:rPr>
          <w:rFonts w:cs="Tahoma"/>
          <w:kern w:val="0"/>
          <w:szCs w:val="21"/>
        </w:rPr>
        <w:t xml:space="preserve"> </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型号</w:t>
      </w:r>
      <w:r>
        <w:rPr>
          <w:rFonts w:cs="Tahoma"/>
          <w:kern w:val="0"/>
          <w:szCs w:val="21"/>
        </w:rPr>
        <w:t xml:space="preserve">: E190S </w:t>
      </w:r>
    </w:p>
    <w:p>
      <w:pPr>
        <w:widowControl/>
        <w:numPr>
          <w:ilvl w:val="0"/>
          <w:numId w:val="13"/>
        </w:numPr>
        <w:spacing w:before="100" w:beforeAutospacing="1" w:after="100" w:afterAutospacing="1"/>
        <w:jc w:val="left"/>
        <w:rPr>
          <w:rFonts w:cs="Tahoma"/>
          <w:kern w:val="0"/>
          <w:szCs w:val="21"/>
        </w:rPr>
      </w:pPr>
      <w:r>
        <w:rPr>
          <w:rFonts w:cs="Tahoma"/>
          <w:kern w:val="0"/>
          <w:szCs w:val="21"/>
        </w:rPr>
        <w:t>LCD</w:t>
      </w:r>
      <w:r>
        <w:rPr>
          <w:rFonts w:hAnsi="Tahoma" w:cs="Tahoma"/>
          <w:kern w:val="0"/>
          <w:szCs w:val="21"/>
        </w:rPr>
        <w:t>尺寸</w:t>
      </w:r>
      <w:r>
        <w:rPr>
          <w:rFonts w:cs="Tahoma"/>
          <w:kern w:val="0"/>
          <w:szCs w:val="21"/>
        </w:rPr>
        <w:t>: 19</w:t>
      </w:r>
      <w:r>
        <w:rPr>
          <w:rFonts w:hAnsi="Tahoma" w:cs="Tahoma"/>
          <w:kern w:val="0"/>
          <w:szCs w:val="21"/>
        </w:rPr>
        <w:t>寸</w:t>
      </w:r>
      <w:r>
        <w:rPr>
          <w:rFonts w:cs="Tahoma"/>
          <w:kern w:val="0"/>
          <w:szCs w:val="21"/>
        </w:rPr>
        <w:t xml:space="preserve"> </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对比度</w:t>
      </w:r>
      <w:r>
        <w:rPr>
          <w:rFonts w:cs="Tahoma"/>
          <w:kern w:val="0"/>
          <w:szCs w:val="21"/>
        </w:rPr>
        <w:t xml:space="preserve">: 800:1 </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点距</w:t>
      </w:r>
      <w:r>
        <w:rPr>
          <w:rFonts w:cs="Tahoma"/>
          <w:kern w:val="0"/>
          <w:szCs w:val="21"/>
        </w:rPr>
        <w:t xml:space="preserve">(mm): 0.294 </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平均亮度</w:t>
      </w:r>
      <w:r>
        <w:rPr>
          <w:rFonts w:cs="Tahoma"/>
          <w:kern w:val="0"/>
          <w:szCs w:val="21"/>
        </w:rPr>
        <w:t xml:space="preserve">: 250cd/m2  </w:t>
      </w:r>
    </w:p>
    <w:p>
      <w:pPr>
        <w:widowControl/>
        <w:numPr>
          <w:ilvl w:val="0"/>
          <w:numId w:val="13"/>
        </w:numPr>
        <w:spacing w:before="100" w:beforeAutospacing="1" w:after="100" w:afterAutospacing="1"/>
        <w:jc w:val="left"/>
        <w:rPr>
          <w:rFonts w:cs="Tahoma"/>
          <w:kern w:val="0"/>
          <w:szCs w:val="21"/>
        </w:rPr>
      </w:pPr>
      <w:r>
        <w:rPr>
          <w:rFonts w:hAnsi="Tahoma" w:cs="Tahoma"/>
          <w:kern w:val="0"/>
          <w:szCs w:val="21"/>
        </w:rPr>
        <w:t>屏幕比例</w:t>
      </w:r>
      <w:r>
        <w:rPr>
          <w:rFonts w:cs="Tahoma"/>
          <w:kern w:val="0"/>
          <w:szCs w:val="21"/>
        </w:rPr>
        <w:t xml:space="preserve">: </w:t>
      </w:r>
      <w:r>
        <w:rPr>
          <w:rFonts w:hAnsi="Tahoma" w:cs="Tahoma"/>
          <w:kern w:val="0"/>
          <w:szCs w:val="21"/>
        </w:rPr>
        <w:t>普屏</w:t>
      </w:r>
      <w:r>
        <w:rPr>
          <w:rFonts w:cs="Tahoma"/>
          <w:kern w:val="0"/>
          <w:szCs w:val="21"/>
        </w:rPr>
        <w:t xml:space="preserve">5:4 </w:t>
      </w:r>
    </w:p>
    <w:p>
      <w:pPr>
        <w:pStyle w:val="3"/>
        <w:rPr>
          <w:rFonts w:hint="eastAsia"/>
        </w:rPr>
      </w:pPr>
      <w:bookmarkStart w:id="9" w:name="_Toc265844711"/>
      <w:r>
        <w:rPr>
          <w:rFonts w:hint="eastAsia"/>
        </w:rPr>
        <w:t>1.8 计算机硬件配置举例</w:t>
      </w:r>
      <w:bookmarkEnd w:id="9"/>
    </w:p>
    <w:p>
      <w:pPr>
        <w:ind w:firstLine="2835" w:firstLineChars="1350"/>
        <w:rPr>
          <w:rFonts w:hint="eastAsia"/>
          <w:szCs w:val="21"/>
        </w:rPr>
      </w:pPr>
      <w:r>
        <w:rPr>
          <w:rFonts w:hint="eastAsia"/>
          <w:szCs w:val="21"/>
        </w:rPr>
        <w:t>表格1-1 高档硬件配置</w:t>
      </w:r>
    </w:p>
    <w:tbl>
      <w:tblPr>
        <w:tblStyle w:val="8"/>
        <w:tblW w:w="0" w:type="auto"/>
        <w:tblCellSpacing w:w="0" w:type="dxa"/>
        <w:tblInd w:w="0" w:type="dxa"/>
        <w:tblLayout w:type="fixed"/>
        <w:tblCellMar>
          <w:top w:w="0" w:type="dxa"/>
          <w:left w:w="0" w:type="dxa"/>
          <w:bottom w:w="0" w:type="dxa"/>
          <w:right w:w="0" w:type="dxa"/>
        </w:tblCellMar>
      </w:tblPr>
      <w:tblGrid>
        <w:gridCol w:w="1302"/>
        <w:gridCol w:w="3558"/>
        <w:gridCol w:w="719"/>
        <w:gridCol w:w="1274"/>
        <w:gridCol w:w="1274"/>
        <w:gridCol w:w="20"/>
      </w:tblGrid>
      <w:tr>
        <w:trPr>
          <w:tblCellSpacing w:w="0" w:type="dxa"/>
        </w:trPr>
        <w:tc>
          <w:tcPr>
            <w:tcW w:w="1302" w:type="dxa"/>
            <w:noWrap w:val="0"/>
            <w:vAlign w:val="center"/>
          </w:tcPr>
          <w:p>
            <w:pPr>
              <w:widowControl/>
              <w:jc w:val="center"/>
              <w:rPr>
                <w:rFonts w:cs="Arial"/>
                <w:kern w:val="0"/>
                <w:szCs w:val="21"/>
              </w:rPr>
            </w:pPr>
            <w:r>
              <w:rPr>
                <w:rFonts w:hAnsi="Arial" w:cs="Arial"/>
                <w:kern w:val="0"/>
                <w:szCs w:val="21"/>
              </w:rPr>
              <w:t>配置</w:t>
            </w:r>
          </w:p>
        </w:tc>
        <w:tc>
          <w:tcPr>
            <w:tcW w:w="3558" w:type="dxa"/>
            <w:noWrap w:val="0"/>
            <w:vAlign w:val="center"/>
          </w:tcPr>
          <w:p>
            <w:pPr>
              <w:widowControl/>
              <w:jc w:val="center"/>
              <w:rPr>
                <w:rFonts w:cs="Arial"/>
                <w:kern w:val="0"/>
                <w:szCs w:val="21"/>
              </w:rPr>
            </w:pPr>
            <w:r>
              <w:rPr>
                <w:rFonts w:hAnsi="Arial" w:cs="Arial"/>
                <w:kern w:val="0"/>
                <w:szCs w:val="21"/>
              </w:rPr>
              <w:t>品牌型号</w:t>
            </w:r>
          </w:p>
        </w:tc>
        <w:tc>
          <w:tcPr>
            <w:tcW w:w="719" w:type="dxa"/>
            <w:noWrap w:val="0"/>
            <w:vAlign w:val="center"/>
          </w:tcPr>
          <w:p>
            <w:pPr>
              <w:widowControl/>
              <w:jc w:val="center"/>
              <w:rPr>
                <w:rFonts w:cs="Arial"/>
                <w:kern w:val="0"/>
                <w:szCs w:val="21"/>
              </w:rPr>
            </w:pPr>
            <w:r>
              <w:rPr>
                <w:rFonts w:hAnsi="Arial" w:cs="Arial"/>
                <w:kern w:val="0"/>
                <w:szCs w:val="21"/>
              </w:rPr>
              <w:t>数量</w:t>
            </w:r>
          </w:p>
        </w:tc>
        <w:tc>
          <w:tcPr>
            <w:tcW w:w="1274" w:type="dxa"/>
            <w:noWrap w:val="0"/>
            <w:vAlign w:val="center"/>
          </w:tcPr>
          <w:p>
            <w:pPr>
              <w:widowControl/>
              <w:jc w:val="center"/>
              <w:rPr>
                <w:rFonts w:cs="Arial"/>
                <w:kern w:val="0"/>
                <w:szCs w:val="21"/>
              </w:rPr>
            </w:pPr>
            <w:r>
              <w:rPr>
                <w:rFonts w:hAnsi="Arial" w:cs="Arial"/>
                <w:kern w:val="0"/>
                <w:szCs w:val="21"/>
              </w:rPr>
              <w:t>以前的价格</w:t>
            </w:r>
          </w:p>
        </w:tc>
        <w:tc>
          <w:tcPr>
            <w:tcW w:w="1274" w:type="dxa"/>
            <w:noWrap w:val="0"/>
            <w:vAlign w:val="center"/>
          </w:tcPr>
          <w:p>
            <w:pPr>
              <w:widowControl/>
              <w:jc w:val="center"/>
              <w:rPr>
                <w:rFonts w:cs="Arial"/>
                <w:kern w:val="0"/>
                <w:szCs w:val="21"/>
              </w:rPr>
            </w:pPr>
            <w:r>
              <w:rPr>
                <w:rFonts w:hAnsi="Arial" w:cs="Arial"/>
                <w:kern w:val="0"/>
                <w:szCs w:val="21"/>
              </w:rPr>
              <w:t>现在的价格</w:t>
            </w:r>
          </w:p>
        </w:tc>
        <w:tc>
          <w:tcPr>
            <w:tcW w:w="20" w:type="dxa"/>
            <w:noWrap w:val="0"/>
            <w:vAlign w:val="center"/>
          </w:tcPr>
          <w:p>
            <w:pPr>
              <w:widowControl/>
              <w:jc w:val="center"/>
              <w:rPr>
                <w:rFonts w:cs="Arial"/>
                <w:kern w:val="0"/>
                <w:szCs w:val="21"/>
              </w:rPr>
            </w:pPr>
            <w:r>
              <w:rPr>
                <w:rFonts w:hAnsi="Arial" w:cs="Arial"/>
                <w:kern w:val="0"/>
                <w:szCs w:val="21"/>
              </w:rPr>
              <w:t>家</w:t>
            </w:r>
          </w:p>
        </w:tc>
      </w:tr>
    </w:tbl>
    <w:p>
      <w:pPr>
        <w:widowControl/>
        <w:jc w:val="left"/>
        <w:rPr>
          <w:rFonts w:cs="Arial"/>
          <w:vanish/>
          <w:kern w:val="0"/>
          <w:szCs w:val="21"/>
        </w:rPr>
      </w:pPr>
    </w:p>
    <w:tbl>
      <w:tblPr>
        <w:tblStyle w:val="8"/>
        <w:tblW w:w="0" w:type="auto"/>
        <w:tblCellSpacing w:w="0" w:type="dxa"/>
        <w:tblInd w:w="0" w:type="dxa"/>
        <w:tblLayout w:type="fixed"/>
        <w:tblCellMar>
          <w:top w:w="0" w:type="dxa"/>
          <w:left w:w="0" w:type="dxa"/>
          <w:bottom w:w="0" w:type="dxa"/>
          <w:right w:w="0" w:type="dxa"/>
        </w:tblCellMar>
      </w:tblPr>
      <w:tblGrid>
        <w:gridCol w:w="8320"/>
      </w:tblGrid>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259"/>
              <w:gridCol w:w="3601"/>
              <w:gridCol w:w="900"/>
              <w:gridCol w:w="1260"/>
              <w:gridCol w:w="1259"/>
              <w:gridCol w:w="41"/>
            </w:tblGrid>
            <w:tr>
              <w:tblPrEx>
                <w:tblCellMar>
                  <w:top w:w="0" w:type="dxa"/>
                  <w:left w:w="0" w:type="dxa"/>
                  <w:bottom w:w="0" w:type="dxa"/>
                  <w:right w:w="0" w:type="dxa"/>
                </w:tblCellMar>
              </w:tblPrEx>
              <w:trPr>
                <w:trHeight w:val="585" w:hRule="atLeast"/>
                <w:tblCellSpacing w:w="7" w:type="dxa"/>
              </w:trPr>
              <w:tc>
                <w:tcPr>
                  <w:tcW w:w="1238" w:type="dxa"/>
                  <w:shd w:val="clear" w:color="auto" w:fill="FFFFFF"/>
                  <w:noWrap w:val="0"/>
                  <w:vAlign w:val="center"/>
                </w:tcPr>
                <w:p>
                  <w:pPr>
                    <w:widowControl/>
                    <w:jc w:val="center"/>
                    <w:rPr>
                      <w:rFonts w:cs="Arial"/>
                      <w:kern w:val="0"/>
                      <w:szCs w:val="21"/>
                    </w:rPr>
                  </w:pPr>
                  <w:r>
                    <w:rPr>
                      <w:rFonts w:hAnsi="Arial" w:cs="Arial"/>
                      <w:kern w:val="0"/>
                      <w:szCs w:val="21"/>
                    </w:rPr>
                    <w:t>硬盘</w:t>
                  </w:r>
                </w:p>
              </w:tc>
              <w:tc>
                <w:tcPr>
                  <w:tcW w:w="3587"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希捷</w:t>
                  </w:r>
                  <w:r>
                    <w:rPr>
                      <w:rFonts w:cs="Arial"/>
                      <w:kern w:val="0"/>
                      <w:szCs w:val="21"/>
                    </w:rPr>
                    <w:t xml:space="preserve"> 1TB SATA2 32M</w:t>
                  </w:r>
                  <w:r>
                    <w:rPr>
                      <w:rFonts w:hAnsi="Arial" w:cs="Arial"/>
                      <w:kern w:val="0"/>
                      <w:szCs w:val="21"/>
                    </w:rPr>
                    <w:t>　</w:t>
                  </w:r>
                  <w:r>
                    <w:rPr>
                      <w:rFonts w:cs="Arial"/>
                      <w:kern w:val="0"/>
                      <w:szCs w:val="21"/>
                    </w:rPr>
                    <w:t>7200.12/ST31000528</w:t>
                  </w:r>
                </w:p>
              </w:tc>
              <w:tc>
                <w:tcPr>
                  <w:tcW w:w="886" w:type="dxa"/>
                  <w:shd w:val="clear" w:color="auto" w:fill="FFFFFF"/>
                  <w:noWrap w:val="0"/>
                  <w:vAlign w:val="center"/>
                </w:tcPr>
                <w:p>
                  <w:pPr>
                    <w:widowControl/>
                    <w:jc w:val="center"/>
                    <w:rPr>
                      <w:rFonts w:cs="Arial"/>
                      <w:kern w:val="0"/>
                      <w:szCs w:val="21"/>
                    </w:rPr>
                  </w:pPr>
                  <w:r>
                    <w:rPr>
                      <w:rFonts w:cs="Arial"/>
                      <w:kern w:val="0"/>
                      <w:szCs w:val="21"/>
                    </w:rPr>
                    <w:t>×1</w:t>
                  </w:r>
                </w:p>
              </w:tc>
              <w:tc>
                <w:tcPr>
                  <w:tcW w:w="1246"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499</w:t>
                  </w:r>
                </w:p>
              </w:tc>
              <w:tc>
                <w:tcPr>
                  <w:tcW w:w="1245"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499</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6"/>
              <w:gridCol w:w="3514"/>
              <w:gridCol w:w="823"/>
              <w:gridCol w:w="1313"/>
              <w:gridCol w:w="1313"/>
              <w:gridCol w:w="41"/>
            </w:tblGrid>
            <w:tr>
              <w:tblPrEx>
                <w:tblCellMar>
                  <w:top w:w="0" w:type="dxa"/>
                  <w:left w:w="0" w:type="dxa"/>
                  <w:bottom w:w="0" w:type="dxa"/>
                  <w:right w:w="0" w:type="dxa"/>
                </w:tblCellMar>
              </w:tblPrEx>
              <w:trPr>
                <w:trHeight w:val="585" w:hRule="atLeast"/>
                <w:tblCellSpacing w:w="7" w:type="dxa"/>
              </w:trPr>
              <w:tc>
                <w:tcPr>
                  <w:tcW w:w="1295" w:type="dxa"/>
                  <w:shd w:val="clear" w:color="auto" w:fill="E8F0FA"/>
                  <w:noWrap w:val="0"/>
                  <w:vAlign w:val="center"/>
                </w:tcPr>
                <w:p>
                  <w:pPr>
                    <w:widowControl/>
                    <w:jc w:val="center"/>
                    <w:rPr>
                      <w:rFonts w:cs="Arial"/>
                      <w:kern w:val="0"/>
                      <w:szCs w:val="21"/>
                    </w:rPr>
                  </w:pPr>
                  <w:r>
                    <w:rPr>
                      <w:rFonts w:hAnsi="Arial" w:cs="Arial"/>
                      <w:kern w:val="0"/>
                      <w:szCs w:val="21"/>
                    </w:rPr>
                    <w:t>内存</w:t>
                  </w:r>
                </w:p>
              </w:tc>
              <w:tc>
                <w:tcPr>
                  <w:tcW w:w="3500"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金士顿</w:t>
                  </w:r>
                  <w:r>
                    <w:rPr>
                      <w:rFonts w:cs="Arial"/>
                      <w:kern w:val="0"/>
                      <w:szCs w:val="21"/>
                    </w:rPr>
                    <w:t xml:space="preserve"> 2GB DDR3 1333</w:t>
                  </w:r>
                </w:p>
              </w:tc>
              <w:tc>
                <w:tcPr>
                  <w:tcW w:w="809" w:type="dxa"/>
                  <w:shd w:val="clear" w:color="auto" w:fill="E8F0FA"/>
                  <w:noWrap w:val="0"/>
                  <w:vAlign w:val="center"/>
                </w:tcPr>
                <w:p>
                  <w:pPr>
                    <w:widowControl/>
                    <w:jc w:val="center"/>
                    <w:rPr>
                      <w:rFonts w:cs="Arial"/>
                      <w:kern w:val="0"/>
                      <w:szCs w:val="21"/>
                    </w:rPr>
                  </w:pPr>
                  <w:r>
                    <w:rPr>
                      <w:rFonts w:cs="Arial"/>
                      <w:kern w:val="0"/>
                      <w:szCs w:val="21"/>
                    </w:rPr>
                    <w:t>×1</w:t>
                  </w:r>
                </w:p>
              </w:tc>
              <w:tc>
                <w:tcPr>
                  <w:tcW w:w="1299"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320</w:t>
                  </w:r>
                </w:p>
              </w:tc>
              <w:tc>
                <w:tcPr>
                  <w:tcW w:w="1299"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320</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8"/>
              <w:gridCol w:w="3517"/>
              <w:gridCol w:w="818"/>
              <w:gridCol w:w="1318"/>
              <w:gridCol w:w="1318"/>
              <w:gridCol w:w="41"/>
            </w:tblGrid>
            <w:tr>
              <w:tblPrEx>
                <w:tblCellMar>
                  <w:top w:w="0" w:type="dxa"/>
                  <w:left w:w="0" w:type="dxa"/>
                  <w:bottom w:w="0" w:type="dxa"/>
                  <w:right w:w="0" w:type="dxa"/>
                </w:tblCellMar>
              </w:tblPrEx>
              <w:trPr>
                <w:trHeight w:val="585" w:hRule="atLeast"/>
                <w:tblCellSpacing w:w="7" w:type="dxa"/>
              </w:trPr>
              <w:tc>
                <w:tcPr>
                  <w:tcW w:w="1287" w:type="dxa"/>
                  <w:shd w:val="clear" w:color="auto" w:fill="FFFFFF"/>
                  <w:noWrap w:val="0"/>
                  <w:vAlign w:val="center"/>
                </w:tcPr>
                <w:p>
                  <w:pPr>
                    <w:widowControl/>
                    <w:jc w:val="center"/>
                    <w:rPr>
                      <w:rFonts w:cs="Arial"/>
                      <w:kern w:val="0"/>
                      <w:szCs w:val="21"/>
                    </w:rPr>
                  </w:pPr>
                  <w:r>
                    <w:rPr>
                      <w:rFonts w:hAnsi="Arial" w:cs="Arial"/>
                      <w:kern w:val="0"/>
                      <w:szCs w:val="21"/>
                    </w:rPr>
                    <w:t>主板</w:t>
                  </w:r>
                </w:p>
              </w:tc>
              <w:tc>
                <w:tcPr>
                  <w:tcW w:w="3503"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华硕</w:t>
                  </w:r>
                  <w:r>
                    <w:rPr>
                      <w:rFonts w:cs="Arial"/>
                      <w:kern w:val="0"/>
                      <w:szCs w:val="21"/>
                    </w:rPr>
                    <w:t xml:space="preserve"> Rampage II Extreme</w:t>
                  </w:r>
                </w:p>
              </w:tc>
              <w:tc>
                <w:tcPr>
                  <w:tcW w:w="804" w:type="dxa"/>
                  <w:shd w:val="clear" w:color="auto" w:fill="FFFFFF"/>
                  <w:noWrap w:val="0"/>
                  <w:vAlign w:val="center"/>
                </w:tcPr>
                <w:p>
                  <w:pPr>
                    <w:widowControl/>
                    <w:jc w:val="center"/>
                    <w:rPr>
                      <w:rFonts w:cs="Arial"/>
                      <w:kern w:val="0"/>
                      <w:szCs w:val="21"/>
                    </w:rPr>
                  </w:pPr>
                  <w:r>
                    <w:rPr>
                      <w:rFonts w:cs="Arial"/>
                      <w:kern w:val="0"/>
                      <w:szCs w:val="21"/>
                    </w:rPr>
                    <w:t>×1</w:t>
                  </w:r>
                </w:p>
              </w:tc>
              <w:tc>
                <w:tcPr>
                  <w:tcW w:w="1304"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3565</w:t>
                  </w:r>
                </w:p>
              </w:tc>
              <w:tc>
                <w:tcPr>
                  <w:tcW w:w="1304"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3565</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28"/>
              <w:gridCol w:w="3500"/>
              <w:gridCol w:w="817"/>
              <w:gridCol w:w="1317"/>
              <w:gridCol w:w="1317"/>
              <w:gridCol w:w="41"/>
            </w:tblGrid>
            <w:tr>
              <w:tblPrEx>
                <w:tblCellMar>
                  <w:top w:w="0" w:type="dxa"/>
                  <w:left w:w="0" w:type="dxa"/>
                  <w:bottom w:w="0" w:type="dxa"/>
                  <w:right w:w="0" w:type="dxa"/>
                </w:tblCellMar>
              </w:tblPrEx>
              <w:trPr>
                <w:trHeight w:val="585" w:hRule="atLeast"/>
                <w:tblCellSpacing w:w="7" w:type="dxa"/>
              </w:trPr>
              <w:tc>
                <w:tcPr>
                  <w:tcW w:w="1307" w:type="dxa"/>
                  <w:shd w:val="clear" w:color="auto" w:fill="E8F0FA"/>
                  <w:noWrap w:val="0"/>
                  <w:vAlign w:val="center"/>
                </w:tcPr>
                <w:p>
                  <w:pPr>
                    <w:widowControl/>
                    <w:jc w:val="center"/>
                    <w:rPr>
                      <w:rFonts w:cs="Arial"/>
                      <w:kern w:val="0"/>
                      <w:szCs w:val="21"/>
                    </w:rPr>
                  </w:pPr>
                  <w:r>
                    <w:rPr>
                      <w:rFonts w:cs="Arial"/>
                      <w:kern w:val="0"/>
                      <w:szCs w:val="21"/>
                    </w:rPr>
                    <w:t>CPU</w:t>
                  </w:r>
                </w:p>
              </w:tc>
              <w:tc>
                <w:tcPr>
                  <w:tcW w:w="3486" w:type="dxa"/>
                  <w:shd w:val="clear" w:color="auto" w:fill="E8F0FA"/>
                  <w:noWrap w:val="0"/>
                  <w:vAlign w:val="center"/>
                </w:tcPr>
                <w:p>
                  <w:pPr>
                    <w:widowControl/>
                    <w:jc w:val="left"/>
                    <w:rPr>
                      <w:rFonts w:cs="Arial"/>
                      <w:kern w:val="0"/>
                      <w:szCs w:val="21"/>
                    </w:rPr>
                  </w:pPr>
                  <w:r>
                    <w:rPr>
                      <w:rFonts w:cs="Arial"/>
                      <w:kern w:val="0"/>
                      <w:szCs w:val="21"/>
                    </w:rPr>
                    <w:t xml:space="preserve">  Intel </w:t>
                  </w:r>
                  <w:r>
                    <w:rPr>
                      <w:rFonts w:hAnsi="Arial" w:cs="Arial"/>
                      <w:kern w:val="0"/>
                      <w:szCs w:val="21"/>
                    </w:rPr>
                    <w:t>酷睿</w:t>
                  </w:r>
                  <w:r>
                    <w:rPr>
                      <w:rFonts w:cs="Arial"/>
                      <w:kern w:val="0"/>
                      <w:szCs w:val="21"/>
                    </w:rPr>
                    <w:t xml:space="preserve"> i7 920(</w:t>
                  </w:r>
                  <w:r>
                    <w:rPr>
                      <w:rFonts w:hAnsi="Arial" w:cs="Arial"/>
                      <w:kern w:val="0"/>
                      <w:szCs w:val="21"/>
                    </w:rPr>
                    <w:t>盒</w:t>
                  </w:r>
                  <w:r>
                    <w:rPr>
                      <w:rFonts w:cs="Arial"/>
                      <w:kern w:val="0"/>
                      <w:szCs w:val="21"/>
                    </w:rPr>
                    <w:t>)</w:t>
                  </w:r>
                </w:p>
              </w:tc>
              <w:tc>
                <w:tcPr>
                  <w:tcW w:w="803" w:type="dxa"/>
                  <w:shd w:val="clear" w:color="auto" w:fill="E8F0FA"/>
                  <w:noWrap w:val="0"/>
                  <w:vAlign w:val="center"/>
                </w:tcPr>
                <w:p>
                  <w:pPr>
                    <w:widowControl/>
                    <w:jc w:val="center"/>
                    <w:rPr>
                      <w:rFonts w:cs="Arial"/>
                      <w:kern w:val="0"/>
                      <w:szCs w:val="21"/>
                    </w:rPr>
                  </w:pPr>
                  <w:r>
                    <w:rPr>
                      <w:rFonts w:cs="Arial"/>
                      <w:kern w:val="0"/>
                      <w:szCs w:val="21"/>
                    </w:rPr>
                    <w:t>×1</w:t>
                  </w:r>
                </w:p>
              </w:tc>
              <w:tc>
                <w:tcPr>
                  <w:tcW w:w="1303"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2030</w:t>
                  </w:r>
                </w:p>
              </w:tc>
              <w:tc>
                <w:tcPr>
                  <w:tcW w:w="1303"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2030</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21"/>
              <w:gridCol w:w="3503"/>
              <w:gridCol w:w="825"/>
              <w:gridCol w:w="1315"/>
              <w:gridCol w:w="1315"/>
              <w:gridCol w:w="41"/>
            </w:tblGrid>
            <w:tr>
              <w:tblPrEx>
                <w:tblCellMar>
                  <w:top w:w="0" w:type="dxa"/>
                  <w:left w:w="0" w:type="dxa"/>
                  <w:bottom w:w="0" w:type="dxa"/>
                  <w:right w:w="0" w:type="dxa"/>
                </w:tblCellMar>
              </w:tblPrEx>
              <w:trPr>
                <w:trHeight w:val="585" w:hRule="atLeast"/>
                <w:tblCellSpacing w:w="7" w:type="dxa"/>
              </w:trPr>
              <w:tc>
                <w:tcPr>
                  <w:tcW w:w="1300" w:type="dxa"/>
                  <w:shd w:val="clear" w:color="auto" w:fill="E8F0FA"/>
                  <w:noWrap w:val="0"/>
                  <w:vAlign w:val="center"/>
                </w:tcPr>
                <w:p>
                  <w:pPr>
                    <w:widowControl/>
                    <w:jc w:val="center"/>
                    <w:rPr>
                      <w:rFonts w:cs="Arial"/>
                      <w:kern w:val="0"/>
                      <w:szCs w:val="21"/>
                    </w:rPr>
                  </w:pPr>
                  <w:r>
                    <w:rPr>
                      <w:rFonts w:hAnsi="Arial" w:cs="Arial"/>
                      <w:kern w:val="0"/>
                      <w:szCs w:val="21"/>
                    </w:rPr>
                    <w:t>散热器</w:t>
                  </w:r>
                </w:p>
              </w:tc>
              <w:tc>
                <w:tcPr>
                  <w:tcW w:w="3489"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九州风神</w:t>
                  </w:r>
                  <w:r>
                    <w:rPr>
                      <w:rFonts w:cs="Arial"/>
                      <w:kern w:val="0"/>
                      <w:szCs w:val="21"/>
                    </w:rPr>
                    <w:t xml:space="preserve"> </w:t>
                  </w:r>
                  <w:r>
                    <w:rPr>
                      <w:rFonts w:hAnsi="Arial" w:cs="Arial"/>
                      <w:kern w:val="0"/>
                      <w:szCs w:val="21"/>
                    </w:rPr>
                    <w:t>冰刃至尊版</w:t>
                  </w:r>
                </w:p>
              </w:tc>
              <w:tc>
                <w:tcPr>
                  <w:tcW w:w="811" w:type="dxa"/>
                  <w:shd w:val="clear" w:color="auto" w:fill="E8F0FA"/>
                  <w:noWrap w:val="0"/>
                  <w:vAlign w:val="center"/>
                </w:tcPr>
                <w:p>
                  <w:pPr>
                    <w:widowControl/>
                    <w:jc w:val="center"/>
                    <w:rPr>
                      <w:rFonts w:cs="Arial"/>
                      <w:kern w:val="0"/>
                      <w:szCs w:val="21"/>
                    </w:rPr>
                  </w:pPr>
                  <w:r>
                    <w:rPr>
                      <w:rFonts w:cs="Arial"/>
                      <w:kern w:val="0"/>
                      <w:szCs w:val="21"/>
                    </w:rPr>
                    <w:t>×1</w:t>
                  </w:r>
                </w:p>
              </w:tc>
              <w:tc>
                <w:tcPr>
                  <w:tcW w:w="1301"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279</w:t>
                  </w:r>
                </w:p>
              </w:tc>
              <w:tc>
                <w:tcPr>
                  <w:tcW w:w="1301"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279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20"/>
              <w:gridCol w:w="3505"/>
              <w:gridCol w:w="824"/>
              <w:gridCol w:w="1315"/>
              <w:gridCol w:w="1315"/>
              <w:gridCol w:w="41"/>
            </w:tblGrid>
            <w:tr>
              <w:tblPrEx>
                <w:tblCellMar>
                  <w:top w:w="0" w:type="dxa"/>
                  <w:left w:w="0" w:type="dxa"/>
                  <w:bottom w:w="0" w:type="dxa"/>
                  <w:right w:w="0" w:type="dxa"/>
                </w:tblCellMar>
              </w:tblPrEx>
              <w:trPr>
                <w:trHeight w:val="585" w:hRule="atLeast"/>
                <w:tblCellSpacing w:w="7" w:type="dxa"/>
              </w:trPr>
              <w:tc>
                <w:tcPr>
                  <w:tcW w:w="1299" w:type="dxa"/>
                  <w:shd w:val="clear" w:color="auto" w:fill="FFFFFF"/>
                  <w:noWrap w:val="0"/>
                  <w:vAlign w:val="center"/>
                </w:tcPr>
                <w:p>
                  <w:pPr>
                    <w:widowControl/>
                    <w:jc w:val="center"/>
                    <w:rPr>
                      <w:rFonts w:cs="Arial"/>
                      <w:kern w:val="0"/>
                      <w:szCs w:val="21"/>
                    </w:rPr>
                  </w:pPr>
                  <w:r>
                    <w:rPr>
                      <w:rFonts w:hAnsi="Arial" w:cs="Arial"/>
                      <w:kern w:val="0"/>
                      <w:szCs w:val="21"/>
                    </w:rPr>
                    <w:t>音箱</w:t>
                  </w:r>
                </w:p>
              </w:tc>
              <w:tc>
                <w:tcPr>
                  <w:tcW w:w="3491"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麦博</w:t>
                  </w:r>
                  <w:r>
                    <w:rPr>
                      <w:rFonts w:cs="Arial"/>
                      <w:kern w:val="0"/>
                      <w:szCs w:val="21"/>
                    </w:rPr>
                    <w:t xml:space="preserve"> </w:t>
                  </w:r>
                  <w:r>
                    <w:rPr>
                      <w:rFonts w:hAnsi="Arial" w:cs="Arial"/>
                      <w:kern w:val="0"/>
                      <w:szCs w:val="21"/>
                    </w:rPr>
                    <w:t>钛极</w:t>
                  </w:r>
                  <w:r>
                    <w:rPr>
                      <w:rFonts w:cs="Arial"/>
                      <w:kern w:val="0"/>
                      <w:szCs w:val="21"/>
                    </w:rPr>
                    <w:t xml:space="preserve"> H11</w:t>
                  </w:r>
                </w:p>
              </w:tc>
              <w:tc>
                <w:tcPr>
                  <w:tcW w:w="810" w:type="dxa"/>
                  <w:shd w:val="clear" w:color="auto" w:fill="FFFFFF"/>
                  <w:noWrap w:val="0"/>
                  <w:vAlign w:val="center"/>
                </w:tcPr>
                <w:p>
                  <w:pPr>
                    <w:widowControl/>
                    <w:jc w:val="center"/>
                    <w:rPr>
                      <w:rFonts w:cs="Arial"/>
                      <w:kern w:val="0"/>
                      <w:szCs w:val="21"/>
                    </w:rPr>
                  </w:pPr>
                  <w:r>
                    <w:rPr>
                      <w:rFonts w:cs="Arial"/>
                      <w:kern w:val="0"/>
                      <w:szCs w:val="21"/>
                    </w:rPr>
                    <w:t>×1</w:t>
                  </w:r>
                </w:p>
              </w:tc>
              <w:tc>
                <w:tcPr>
                  <w:tcW w:w="1301"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699</w:t>
                  </w:r>
                </w:p>
              </w:tc>
              <w:tc>
                <w:tcPr>
                  <w:tcW w:w="1301"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699</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21"/>
              <w:gridCol w:w="3503"/>
              <w:gridCol w:w="825"/>
              <w:gridCol w:w="1315"/>
              <w:gridCol w:w="1315"/>
              <w:gridCol w:w="41"/>
            </w:tblGrid>
            <w:tr>
              <w:tblPrEx>
                <w:tblCellMar>
                  <w:top w:w="0" w:type="dxa"/>
                  <w:left w:w="0" w:type="dxa"/>
                  <w:bottom w:w="0" w:type="dxa"/>
                  <w:right w:w="0" w:type="dxa"/>
                </w:tblCellMar>
              </w:tblPrEx>
              <w:trPr>
                <w:trHeight w:val="585" w:hRule="atLeast"/>
                <w:tblCellSpacing w:w="7" w:type="dxa"/>
              </w:trPr>
              <w:tc>
                <w:tcPr>
                  <w:tcW w:w="1300" w:type="dxa"/>
                  <w:shd w:val="clear" w:color="auto" w:fill="E8F0FA"/>
                  <w:noWrap w:val="0"/>
                  <w:vAlign w:val="center"/>
                </w:tcPr>
                <w:p>
                  <w:pPr>
                    <w:widowControl/>
                    <w:jc w:val="center"/>
                    <w:rPr>
                      <w:rFonts w:cs="Arial"/>
                      <w:kern w:val="0"/>
                      <w:szCs w:val="21"/>
                    </w:rPr>
                  </w:pPr>
                  <w:r>
                    <w:rPr>
                      <w:rFonts w:hAnsi="Arial" w:cs="Arial"/>
                      <w:kern w:val="0"/>
                      <w:szCs w:val="21"/>
                    </w:rPr>
                    <w:t>键鼠套装</w:t>
                  </w:r>
                </w:p>
              </w:tc>
              <w:tc>
                <w:tcPr>
                  <w:tcW w:w="3489"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罗技</w:t>
                  </w:r>
                  <w:r>
                    <w:rPr>
                      <w:rFonts w:cs="Arial"/>
                      <w:kern w:val="0"/>
                      <w:szCs w:val="21"/>
                    </w:rPr>
                    <w:t xml:space="preserve"> G1</w:t>
                  </w:r>
                  <w:r>
                    <w:rPr>
                      <w:rFonts w:hAnsi="Arial" w:cs="Arial"/>
                      <w:kern w:val="0"/>
                      <w:szCs w:val="21"/>
                    </w:rPr>
                    <w:t>游戏键鼠套装</w:t>
                  </w:r>
                </w:p>
              </w:tc>
              <w:tc>
                <w:tcPr>
                  <w:tcW w:w="811" w:type="dxa"/>
                  <w:shd w:val="clear" w:color="auto" w:fill="E8F0FA"/>
                  <w:noWrap w:val="0"/>
                  <w:vAlign w:val="center"/>
                </w:tcPr>
                <w:p>
                  <w:pPr>
                    <w:widowControl/>
                    <w:jc w:val="center"/>
                    <w:rPr>
                      <w:rFonts w:cs="Arial"/>
                      <w:kern w:val="0"/>
                      <w:szCs w:val="21"/>
                    </w:rPr>
                  </w:pPr>
                  <w:r>
                    <w:rPr>
                      <w:rFonts w:cs="Arial"/>
                      <w:kern w:val="0"/>
                      <w:szCs w:val="21"/>
                    </w:rPr>
                    <w:t>×1</w:t>
                  </w:r>
                </w:p>
              </w:tc>
              <w:tc>
                <w:tcPr>
                  <w:tcW w:w="1301"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199</w:t>
                  </w:r>
                </w:p>
              </w:tc>
              <w:tc>
                <w:tcPr>
                  <w:tcW w:w="1301"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199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3"/>
              <w:gridCol w:w="3530"/>
              <w:gridCol w:w="816"/>
              <w:gridCol w:w="1315"/>
              <w:gridCol w:w="1315"/>
              <w:gridCol w:w="41"/>
            </w:tblGrid>
            <w:tr>
              <w:tblPrEx>
                <w:tblCellMar>
                  <w:top w:w="0" w:type="dxa"/>
                  <w:left w:w="0" w:type="dxa"/>
                  <w:bottom w:w="0" w:type="dxa"/>
                  <w:right w:w="0" w:type="dxa"/>
                </w:tblCellMar>
              </w:tblPrEx>
              <w:trPr>
                <w:trHeight w:val="585" w:hRule="atLeast"/>
                <w:tblCellSpacing w:w="7" w:type="dxa"/>
              </w:trPr>
              <w:tc>
                <w:tcPr>
                  <w:tcW w:w="1282" w:type="dxa"/>
                  <w:shd w:val="clear" w:color="auto" w:fill="FFFFFF"/>
                  <w:noWrap w:val="0"/>
                  <w:vAlign w:val="center"/>
                </w:tcPr>
                <w:p>
                  <w:pPr>
                    <w:widowControl/>
                    <w:jc w:val="center"/>
                    <w:rPr>
                      <w:rFonts w:cs="Arial"/>
                      <w:kern w:val="0"/>
                      <w:szCs w:val="21"/>
                    </w:rPr>
                  </w:pPr>
                  <w:r>
                    <w:rPr>
                      <w:rFonts w:hAnsi="Arial" w:cs="Arial"/>
                      <w:kern w:val="0"/>
                      <w:szCs w:val="21"/>
                    </w:rPr>
                    <w:t>键盘</w:t>
                  </w:r>
                </w:p>
              </w:tc>
              <w:tc>
                <w:tcPr>
                  <w:tcW w:w="3516" w:type="dxa"/>
                  <w:shd w:val="clear" w:color="auto" w:fill="FFFFFF"/>
                  <w:noWrap w:val="0"/>
                  <w:vAlign w:val="center"/>
                </w:tcPr>
                <w:p>
                  <w:pPr>
                    <w:widowControl/>
                    <w:jc w:val="left"/>
                    <w:rPr>
                      <w:rFonts w:cs="Arial"/>
                      <w:kern w:val="0"/>
                      <w:szCs w:val="21"/>
                    </w:rPr>
                  </w:pPr>
                  <w:r>
                    <w:rPr>
                      <w:rFonts w:cs="Arial"/>
                      <w:kern w:val="0"/>
                      <w:szCs w:val="21"/>
                    </w:rPr>
                    <w:t>  SteelSeries 7G</w:t>
                  </w:r>
                </w:p>
              </w:tc>
              <w:tc>
                <w:tcPr>
                  <w:tcW w:w="802" w:type="dxa"/>
                  <w:shd w:val="clear" w:color="auto" w:fill="FFFFFF"/>
                  <w:noWrap w:val="0"/>
                  <w:vAlign w:val="center"/>
                </w:tcPr>
                <w:p>
                  <w:pPr>
                    <w:widowControl/>
                    <w:jc w:val="center"/>
                    <w:rPr>
                      <w:rFonts w:cs="Arial"/>
                      <w:kern w:val="0"/>
                      <w:szCs w:val="21"/>
                    </w:rPr>
                  </w:pPr>
                  <w:r>
                    <w:rPr>
                      <w:rFonts w:cs="Arial"/>
                      <w:kern w:val="0"/>
                      <w:szCs w:val="21"/>
                    </w:rPr>
                    <w:t>×1</w:t>
                  </w:r>
                </w:p>
              </w:tc>
              <w:tc>
                <w:tcPr>
                  <w:tcW w:w="1301"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1100</w:t>
                  </w:r>
                </w:p>
              </w:tc>
              <w:tc>
                <w:tcPr>
                  <w:tcW w:w="1301"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1100</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6"/>
              <w:gridCol w:w="3519"/>
              <w:gridCol w:w="822"/>
              <w:gridCol w:w="1311"/>
              <w:gridCol w:w="1311"/>
              <w:gridCol w:w="41"/>
            </w:tblGrid>
            <w:tr>
              <w:tblPrEx>
                <w:tblCellMar>
                  <w:top w:w="0" w:type="dxa"/>
                  <w:left w:w="0" w:type="dxa"/>
                  <w:bottom w:w="0" w:type="dxa"/>
                  <w:right w:w="0" w:type="dxa"/>
                </w:tblCellMar>
              </w:tblPrEx>
              <w:trPr>
                <w:trHeight w:val="585" w:hRule="atLeast"/>
                <w:tblCellSpacing w:w="7" w:type="dxa"/>
              </w:trPr>
              <w:tc>
                <w:tcPr>
                  <w:tcW w:w="1295" w:type="dxa"/>
                  <w:shd w:val="clear" w:color="auto" w:fill="E8F0FA"/>
                  <w:noWrap w:val="0"/>
                  <w:vAlign w:val="center"/>
                </w:tcPr>
                <w:p>
                  <w:pPr>
                    <w:widowControl/>
                    <w:jc w:val="center"/>
                    <w:rPr>
                      <w:rFonts w:cs="Arial"/>
                      <w:kern w:val="0"/>
                      <w:szCs w:val="21"/>
                    </w:rPr>
                  </w:pPr>
                  <w:r>
                    <w:rPr>
                      <w:rFonts w:hAnsi="Arial" w:cs="Arial"/>
                      <w:kern w:val="0"/>
                      <w:szCs w:val="21"/>
                    </w:rPr>
                    <w:t>鼠标</w:t>
                  </w:r>
                </w:p>
              </w:tc>
              <w:tc>
                <w:tcPr>
                  <w:tcW w:w="3505"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罗技</w:t>
                  </w:r>
                  <w:r>
                    <w:rPr>
                      <w:rFonts w:cs="Arial"/>
                      <w:kern w:val="0"/>
                      <w:szCs w:val="21"/>
                    </w:rPr>
                    <w:t xml:space="preserve"> MX518</w:t>
                  </w:r>
                  <w:r>
                    <w:rPr>
                      <w:rFonts w:hAnsi="Arial" w:cs="Arial"/>
                      <w:kern w:val="0"/>
                      <w:szCs w:val="21"/>
                    </w:rPr>
                    <w:t>鼠标</w:t>
                  </w:r>
                </w:p>
              </w:tc>
              <w:tc>
                <w:tcPr>
                  <w:tcW w:w="808" w:type="dxa"/>
                  <w:shd w:val="clear" w:color="auto" w:fill="E8F0FA"/>
                  <w:noWrap w:val="0"/>
                  <w:vAlign w:val="center"/>
                </w:tcPr>
                <w:p>
                  <w:pPr>
                    <w:widowControl/>
                    <w:jc w:val="center"/>
                    <w:rPr>
                      <w:rFonts w:cs="Arial"/>
                      <w:kern w:val="0"/>
                      <w:szCs w:val="21"/>
                    </w:rPr>
                  </w:pPr>
                  <w:r>
                    <w:rPr>
                      <w:rFonts w:cs="Arial"/>
                      <w:kern w:val="0"/>
                      <w:szCs w:val="21"/>
                    </w:rPr>
                    <w:t>×1</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299</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299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4"/>
              <w:gridCol w:w="3522"/>
              <w:gridCol w:w="821"/>
              <w:gridCol w:w="1311"/>
              <w:gridCol w:w="1311"/>
              <w:gridCol w:w="41"/>
            </w:tblGrid>
            <w:tr>
              <w:tblPrEx>
                <w:tblCellMar>
                  <w:top w:w="0" w:type="dxa"/>
                  <w:left w:w="0" w:type="dxa"/>
                  <w:bottom w:w="0" w:type="dxa"/>
                  <w:right w:w="0" w:type="dxa"/>
                </w:tblCellMar>
              </w:tblPrEx>
              <w:trPr>
                <w:trHeight w:val="585" w:hRule="atLeast"/>
                <w:tblCellSpacing w:w="7" w:type="dxa"/>
              </w:trPr>
              <w:tc>
                <w:tcPr>
                  <w:tcW w:w="1293" w:type="dxa"/>
                  <w:shd w:val="clear" w:color="auto" w:fill="FFFFFF"/>
                  <w:noWrap w:val="0"/>
                  <w:vAlign w:val="center"/>
                </w:tcPr>
                <w:p>
                  <w:pPr>
                    <w:widowControl/>
                    <w:jc w:val="center"/>
                    <w:rPr>
                      <w:rFonts w:cs="Arial"/>
                      <w:kern w:val="0"/>
                      <w:szCs w:val="21"/>
                    </w:rPr>
                  </w:pPr>
                  <w:r>
                    <w:rPr>
                      <w:rFonts w:hAnsi="Arial" w:cs="Arial"/>
                      <w:kern w:val="0"/>
                      <w:szCs w:val="21"/>
                    </w:rPr>
                    <w:t>电源</w:t>
                  </w:r>
                </w:p>
              </w:tc>
              <w:tc>
                <w:tcPr>
                  <w:tcW w:w="3508" w:type="dxa"/>
                  <w:shd w:val="clear" w:color="auto" w:fill="FFFFFF"/>
                  <w:noWrap w:val="0"/>
                  <w:vAlign w:val="center"/>
                </w:tcPr>
                <w:p>
                  <w:pPr>
                    <w:widowControl/>
                    <w:jc w:val="left"/>
                    <w:rPr>
                      <w:rFonts w:cs="Arial"/>
                      <w:kern w:val="0"/>
                      <w:szCs w:val="21"/>
                    </w:rPr>
                  </w:pPr>
                  <w:r>
                    <w:rPr>
                      <w:rFonts w:cs="Arial"/>
                      <w:kern w:val="0"/>
                      <w:szCs w:val="21"/>
                    </w:rPr>
                    <w:t>  Antec VP450P</w:t>
                  </w:r>
                </w:p>
              </w:tc>
              <w:tc>
                <w:tcPr>
                  <w:tcW w:w="807" w:type="dxa"/>
                  <w:shd w:val="clear" w:color="auto" w:fill="FFFFFF"/>
                  <w:noWrap w:val="0"/>
                  <w:vAlign w:val="center"/>
                </w:tcPr>
                <w:p>
                  <w:pPr>
                    <w:widowControl/>
                    <w:jc w:val="center"/>
                    <w:rPr>
                      <w:rFonts w:cs="Arial"/>
                      <w:kern w:val="0"/>
                      <w:szCs w:val="21"/>
                    </w:rPr>
                  </w:pPr>
                  <w:r>
                    <w:rPr>
                      <w:rFonts w:cs="Arial"/>
                      <w:kern w:val="0"/>
                      <w:szCs w:val="21"/>
                    </w:rPr>
                    <w:t>×1</w:t>
                  </w:r>
                </w:p>
              </w:tc>
              <w:tc>
                <w:tcPr>
                  <w:tcW w:w="1297"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319</w:t>
                  </w:r>
                </w:p>
              </w:tc>
              <w:tc>
                <w:tcPr>
                  <w:tcW w:w="1297"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319</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6"/>
              <w:gridCol w:w="3519"/>
              <w:gridCol w:w="822"/>
              <w:gridCol w:w="1311"/>
              <w:gridCol w:w="1311"/>
              <w:gridCol w:w="41"/>
            </w:tblGrid>
            <w:tr>
              <w:tblPrEx>
                <w:tblCellMar>
                  <w:top w:w="0" w:type="dxa"/>
                  <w:left w:w="0" w:type="dxa"/>
                  <w:bottom w:w="0" w:type="dxa"/>
                  <w:right w:w="0" w:type="dxa"/>
                </w:tblCellMar>
              </w:tblPrEx>
              <w:trPr>
                <w:trHeight w:val="585" w:hRule="atLeast"/>
                <w:tblCellSpacing w:w="7" w:type="dxa"/>
              </w:trPr>
              <w:tc>
                <w:tcPr>
                  <w:tcW w:w="1295" w:type="dxa"/>
                  <w:shd w:val="clear" w:color="auto" w:fill="E8F0FA"/>
                  <w:noWrap w:val="0"/>
                  <w:vAlign w:val="center"/>
                </w:tcPr>
                <w:p>
                  <w:pPr>
                    <w:widowControl/>
                    <w:jc w:val="center"/>
                    <w:rPr>
                      <w:rFonts w:cs="Arial"/>
                      <w:kern w:val="0"/>
                      <w:szCs w:val="21"/>
                    </w:rPr>
                  </w:pPr>
                  <w:r>
                    <w:rPr>
                      <w:rFonts w:hAnsi="Arial" w:cs="Arial"/>
                      <w:kern w:val="0"/>
                      <w:szCs w:val="21"/>
                    </w:rPr>
                    <w:t>机箱</w:t>
                  </w:r>
                </w:p>
              </w:tc>
              <w:tc>
                <w:tcPr>
                  <w:tcW w:w="3505"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多彩</w:t>
                  </w:r>
                  <w:r>
                    <w:rPr>
                      <w:rFonts w:cs="Arial"/>
                      <w:kern w:val="0"/>
                      <w:szCs w:val="21"/>
                    </w:rPr>
                    <w:t xml:space="preserve"> MG858</w:t>
                  </w:r>
                </w:p>
              </w:tc>
              <w:tc>
                <w:tcPr>
                  <w:tcW w:w="808" w:type="dxa"/>
                  <w:shd w:val="clear" w:color="auto" w:fill="E8F0FA"/>
                  <w:noWrap w:val="0"/>
                  <w:vAlign w:val="center"/>
                </w:tcPr>
                <w:p>
                  <w:pPr>
                    <w:widowControl/>
                    <w:jc w:val="center"/>
                    <w:rPr>
                      <w:rFonts w:cs="Arial"/>
                      <w:kern w:val="0"/>
                      <w:szCs w:val="21"/>
                    </w:rPr>
                  </w:pPr>
                  <w:r>
                    <w:rPr>
                      <w:rFonts w:cs="Arial"/>
                      <w:kern w:val="0"/>
                      <w:szCs w:val="21"/>
                    </w:rPr>
                    <w:t>×1</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399</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399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0"/>
              <w:gridCol w:w="3514"/>
              <w:gridCol w:w="819"/>
              <w:gridCol w:w="1318"/>
              <w:gridCol w:w="1318"/>
              <w:gridCol w:w="41"/>
            </w:tblGrid>
            <w:tr>
              <w:trPr>
                <w:trHeight w:val="585" w:hRule="atLeast"/>
                <w:tblCellSpacing w:w="7" w:type="dxa"/>
              </w:trPr>
              <w:tc>
                <w:tcPr>
                  <w:tcW w:w="1289" w:type="dxa"/>
                  <w:shd w:val="clear" w:color="auto" w:fill="FFFFFF"/>
                  <w:noWrap w:val="0"/>
                  <w:vAlign w:val="center"/>
                </w:tcPr>
                <w:p>
                  <w:pPr>
                    <w:widowControl/>
                    <w:jc w:val="center"/>
                    <w:rPr>
                      <w:rFonts w:cs="Arial"/>
                      <w:kern w:val="0"/>
                      <w:szCs w:val="21"/>
                    </w:rPr>
                  </w:pPr>
                  <w:r>
                    <w:rPr>
                      <w:rFonts w:hAnsi="Arial" w:cs="Arial"/>
                      <w:kern w:val="0"/>
                      <w:szCs w:val="21"/>
                    </w:rPr>
                    <w:t>液晶显示器</w:t>
                  </w:r>
                </w:p>
              </w:tc>
              <w:tc>
                <w:tcPr>
                  <w:tcW w:w="3500"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三星</w:t>
                  </w:r>
                  <w:r>
                    <w:rPr>
                      <w:rFonts w:cs="Arial"/>
                      <w:kern w:val="0"/>
                      <w:szCs w:val="21"/>
                    </w:rPr>
                    <w:t xml:space="preserve"> P2250W</w:t>
                  </w:r>
                </w:p>
              </w:tc>
              <w:tc>
                <w:tcPr>
                  <w:tcW w:w="805" w:type="dxa"/>
                  <w:shd w:val="clear" w:color="auto" w:fill="FFFFFF"/>
                  <w:noWrap w:val="0"/>
                  <w:vAlign w:val="center"/>
                </w:tcPr>
                <w:p>
                  <w:pPr>
                    <w:widowControl/>
                    <w:jc w:val="center"/>
                    <w:rPr>
                      <w:rFonts w:cs="Arial"/>
                      <w:kern w:val="0"/>
                      <w:szCs w:val="21"/>
                    </w:rPr>
                  </w:pPr>
                  <w:r>
                    <w:rPr>
                      <w:rFonts w:cs="Arial"/>
                      <w:kern w:val="0"/>
                      <w:szCs w:val="21"/>
                    </w:rPr>
                    <w:t>×1</w:t>
                  </w:r>
                </w:p>
              </w:tc>
              <w:tc>
                <w:tcPr>
                  <w:tcW w:w="1304"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1470</w:t>
                  </w:r>
                </w:p>
              </w:tc>
              <w:tc>
                <w:tcPr>
                  <w:tcW w:w="1304"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1470</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30"/>
              <w:gridCol w:w="3494"/>
              <w:gridCol w:w="819"/>
              <w:gridCol w:w="1318"/>
              <w:gridCol w:w="1318"/>
              <w:gridCol w:w="41"/>
            </w:tblGrid>
            <w:tr>
              <w:tblPrEx>
                <w:tblCellMar>
                  <w:top w:w="0" w:type="dxa"/>
                  <w:left w:w="0" w:type="dxa"/>
                  <w:bottom w:w="0" w:type="dxa"/>
                  <w:right w:w="0" w:type="dxa"/>
                </w:tblCellMar>
              </w:tblPrEx>
              <w:trPr>
                <w:trHeight w:val="585" w:hRule="atLeast"/>
                <w:tblCellSpacing w:w="7" w:type="dxa"/>
              </w:trPr>
              <w:tc>
                <w:tcPr>
                  <w:tcW w:w="1309" w:type="dxa"/>
                  <w:shd w:val="clear" w:color="auto" w:fill="E8F0FA"/>
                  <w:noWrap w:val="0"/>
                  <w:vAlign w:val="center"/>
                </w:tcPr>
                <w:p>
                  <w:pPr>
                    <w:widowControl/>
                    <w:jc w:val="center"/>
                    <w:rPr>
                      <w:rFonts w:cs="Arial"/>
                      <w:kern w:val="0"/>
                      <w:szCs w:val="21"/>
                    </w:rPr>
                  </w:pPr>
                  <w:r>
                    <w:rPr>
                      <w:rFonts w:cs="Arial"/>
                      <w:kern w:val="0"/>
                      <w:szCs w:val="21"/>
                    </w:rPr>
                    <w:t>CRT</w:t>
                  </w:r>
                  <w:r>
                    <w:rPr>
                      <w:rFonts w:hAnsi="Arial" w:cs="Arial"/>
                      <w:kern w:val="0"/>
                      <w:szCs w:val="21"/>
                    </w:rPr>
                    <w:t>显示器</w:t>
                  </w:r>
                </w:p>
              </w:tc>
              <w:tc>
                <w:tcPr>
                  <w:tcW w:w="3480"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优派</w:t>
                  </w:r>
                  <w:r>
                    <w:rPr>
                      <w:rFonts w:cs="Arial"/>
                      <w:kern w:val="0"/>
                      <w:szCs w:val="21"/>
                    </w:rPr>
                    <w:t xml:space="preserve"> E90fB</w:t>
                  </w:r>
                </w:p>
              </w:tc>
              <w:tc>
                <w:tcPr>
                  <w:tcW w:w="805" w:type="dxa"/>
                  <w:shd w:val="clear" w:color="auto" w:fill="E8F0FA"/>
                  <w:noWrap w:val="0"/>
                  <w:vAlign w:val="center"/>
                </w:tcPr>
                <w:p>
                  <w:pPr>
                    <w:widowControl/>
                    <w:jc w:val="center"/>
                    <w:rPr>
                      <w:rFonts w:cs="Arial"/>
                      <w:kern w:val="0"/>
                      <w:szCs w:val="21"/>
                    </w:rPr>
                  </w:pPr>
                  <w:r>
                    <w:rPr>
                      <w:rFonts w:cs="Arial"/>
                      <w:kern w:val="0"/>
                      <w:szCs w:val="21"/>
                    </w:rPr>
                    <w:t>×1</w:t>
                  </w:r>
                </w:p>
              </w:tc>
              <w:tc>
                <w:tcPr>
                  <w:tcW w:w="1304"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1050</w:t>
                  </w:r>
                </w:p>
              </w:tc>
              <w:tc>
                <w:tcPr>
                  <w:tcW w:w="1304"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1050</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2"/>
              <w:gridCol w:w="3556"/>
              <w:gridCol w:w="815"/>
              <w:gridCol w:w="1303"/>
              <w:gridCol w:w="1303"/>
              <w:gridCol w:w="41"/>
            </w:tblGrid>
            <w:tr>
              <w:tblPrEx>
                <w:tblCellMar>
                  <w:top w:w="0" w:type="dxa"/>
                  <w:left w:w="0" w:type="dxa"/>
                  <w:bottom w:w="0" w:type="dxa"/>
                  <w:right w:w="0" w:type="dxa"/>
                </w:tblCellMar>
              </w:tblPrEx>
              <w:trPr>
                <w:trHeight w:val="585" w:hRule="atLeast"/>
                <w:tblCellSpacing w:w="7" w:type="dxa"/>
              </w:trPr>
              <w:tc>
                <w:tcPr>
                  <w:tcW w:w="1281" w:type="dxa"/>
                  <w:shd w:val="clear" w:color="auto" w:fill="FFFFFF"/>
                  <w:noWrap w:val="0"/>
                  <w:vAlign w:val="center"/>
                </w:tcPr>
                <w:p>
                  <w:pPr>
                    <w:widowControl/>
                    <w:jc w:val="center"/>
                    <w:rPr>
                      <w:rFonts w:cs="Arial"/>
                      <w:kern w:val="0"/>
                      <w:szCs w:val="21"/>
                    </w:rPr>
                  </w:pPr>
                  <w:r>
                    <w:rPr>
                      <w:rFonts w:hAnsi="Arial" w:cs="Arial"/>
                      <w:kern w:val="0"/>
                      <w:szCs w:val="21"/>
                    </w:rPr>
                    <w:t>网卡</w:t>
                  </w:r>
                </w:p>
              </w:tc>
              <w:tc>
                <w:tcPr>
                  <w:tcW w:w="3542" w:type="dxa"/>
                  <w:shd w:val="clear" w:color="auto" w:fill="FFFFFF"/>
                  <w:noWrap w:val="0"/>
                  <w:vAlign w:val="center"/>
                </w:tcPr>
                <w:p>
                  <w:pPr>
                    <w:widowControl/>
                    <w:jc w:val="left"/>
                    <w:rPr>
                      <w:rFonts w:cs="Arial"/>
                      <w:kern w:val="0"/>
                      <w:szCs w:val="21"/>
                    </w:rPr>
                  </w:pPr>
                  <w:r>
                    <w:rPr>
                      <w:rFonts w:cs="Arial"/>
                      <w:kern w:val="0"/>
                      <w:szCs w:val="21"/>
                    </w:rPr>
                    <w:t>  Intel PWLA8391GT</w:t>
                  </w:r>
                </w:p>
              </w:tc>
              <w:tc>
                <w:tcPr>
                  <w:tcW w:w="801" w:type="dxa"/>
                  <w:shd w:val="clear" w:color="auto" w:fill="FFFFFF"/>
                  <w:noWrap w:val="0"/>
                  <w:vAlign w:val="center"/>
                </w:tcPr>
                <w:p>
                  <w:pPr>
                    <w:widowControl/>
                    <w:jc w:val="center"/>
                    <w:rPr>
                      <w:rFonts w:cs="Arial"/>
                      <w:kern w:val="0"/>
                      <w:szCs w:val="21"/>
                    </w:rPr>
                  </w:pPr>
                  <w:r>
                    <w:rPr>
                      <w:rFonts w:cs="Arial"/>
                      <w:kern w:val="0"/>
                      <w:szCs w:val="21"/>
                    </w:rPr>
                    <w:t>×1</w:t>
                  </w:r>
                </w:p>
              </w:tc>
              <w:tc>
                <w:tcPr>
                  <w:tcW w:w="1289"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285</w:t>
                  </w:r>
                </w:p>
              </w:tc>
              <w:tc>
                <w:tcPr>
                  <w:tcW w:w="1289"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285</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32"/>
              <w:gridCol w:w="819"/>
              <w:gridCol w:w="1308"/>
              <w:gridCol w:w="1308"/>
              <w:gridCol w:w="41"/>
            </w:tblGrid>
            <w:tr>
              <w:tblPrEx>
                <w:tblCellMar>
                  <w:top w:w="0" w:type="dxa"/>
                  <w:left w:w="0" w:type="dxa"/>
                  <w:bottom w:w="0" w:type="dxa"/>
                  <w:right w:w="0" w:type="dxa"/>
                </w:tblCellMar>
              </w:tblPrEx>
              <w:trPr>
                <w:trHeight w:val="585" w:hRule="atLeast"/>
                <w:tblCellSpacing w:w="7" w:type="dxa"/>
              </w:trPr>
              <w:tc>
                <w:tcPr>
                  <w:tcW w:w="1291" w:type="dxa"/>
                  <w:shd w:val="clear" w:color="auto" w:fill="E8F0FA"/>
                  <w:noWrap w:val="0"/>
                  <w:vAlign w:val="center"/>
                </w:tcPr>
                <w:p>
                  <w:pPr>
                    <w:widowControl/>
                    <w:jc w:val="center"/>
                    <w:rPr>
                      <w:rFonts w:cs="Arial"/>
                      <w:kern w:val="0"/>
                      <w:szCs w:val="21"/>
                    </w:rPr>
                  </w:pPr>
                  <w:r>
                    <w:rPr>
                      <w:rFonts w:hAnsi="Arial" w:cs="Arial"/>
                      <w:kern w:val="0"/>
                      <w:szCs w:val="21"/>
                    </w:rPr>
                    <w:t>光驱</w:t>
                  </w:r>
                </w:p>
              </w:tc>
              <w:tc>
                <w:tcPr>
                  <w:tcW w:w="3518"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三星</w:t>
                  </w:r>
                  <w:r>
                    <w:rPr>
                      <w:rFonts w:cs="Arial"/>
                      <w:kern w:val="0"/>
                      <w:szCs w:val="21"/>
                    </w:rPr>
                    <w:t xml:space="preserve"> SE-S084C</w:t>
                  </w:r>
                </w:p>
              </w:tc>
              <w:tc>
                <w:tcPr>
                  <w:tcW w:w="805" w:type="dxa"/>
                  <w:shd w:val="clear" w:color="auto" w:fill="E8F0FA"/>
                  <w:noWrap w:val="0"/>
                  <w:vAlign w:val="center"/>
                </w:tcPr>
                <w:p>
                  <w:pPr>
                    <w:widowControl/>
                    <w:jc w:val="center"/>
                    <w:rPr>
                      <w:rFonts w:cs="Arial"/>
                      <w:kern w:val="0"/>
                      <w:szCs w:val="21"/>
                    </w:rPr>
                  </w:pPr>
                  <w:r>
                    <w:rPr>
                      <w:rFonts w:cs="Arial"/>
                      <w:kern w:val="0"/>
                      <w:szCs w:val="21"/>
                    </w:rPr>
                    <w:t>×1</w:t>
                  </w:r>
                </w:p>
              </w:tc>
              <w:tc>
                <w:tcPr>
                  <w:tcW w:w="1294"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350</w:t>
                  </w:r>
                </w:p>
              </w:tc>
              <w:tc>
                <w:tcPr>
                  <w:tcW w:w="1294"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350</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5"/>
              <w:gridCol w:w="3518"/>
              <w:gridCol w:w="822"/>
              <w:gridCol w:w="1312"/>
              <w:gridCol w:w="1312"/>
              <w:gridCol w:w="41"/>
            </w:tblGrid>
            <w:tr>
              <w:tblPrEx>
                <w:tblCellMar>
                  <w:top w:w="0" w:type="dxa"/>
                  <w:left w:w="0" w:type="dxa"/>
                  <w:bottom w:w="0" w:type="dxa"/>
                  <w:right w:w="0" w:type="dxa"/>
                </w:tblCellMar>
              </w:tblPrEx>
              <w:trPr>
                <w:trHeight w:val="585" w:hRule="atLeast"/>
                <w:tblCellSpacing w:w="7" w:type="dxa"/>
              </w:trPr>
              <w:tc>
                <w:tcPr>
                  <w:tcW w:w="1294" w:type="dxa"/>
                  <w:shd w:val="clear" w:color="auto" w:fill="FFFFFF"/>
                  <w:noWrap w:val="0"/>
                  <w:vAlign w:val="center"/>
                </w:tcPr>
                <w:p>
                  <w:pPr>
                    <w:widowControl/>
                    <w:jc w:val="center"/>
                    <w:rPr>
                      <w:rFonts w:cs="Arial"/>
                      <w:kern w:val="0"/>
                      <w:szCs w:val="21"/>
                    </w:rPr>
                  </w:pPr>
                  <w:r>
                    <w:rPr>
                      <w:rFonts w:hAnsi="Arial" w:cs="Arial"/>
                      <w:kern w:val="0"/>
                      <w:szCs w:val="21"/>
                    </w:rPr>
                    <w:t>声卡</w:t>
                  </w:r>
                </w:p>
              </w:tc>
              <w:tc>
                <w:tcPr>
                  <w:tcW w:w="3504"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创新</w:t>
                  </w:r>
                  <w:r>
                    <w:rPr>
                      <w:rFonts w:cs="Arial"/>
                      <w:kern w:val="0"/>
                      <w:szCs w:val="21"/>
                    </w:rPr>
                    <w:t xml:space="preserve"> X-Fi Xtreme Gamer</w:t>
                  </w:r>
                </w:p>
              </w:tc>
              <w:tc>
                <w:tcPr>
                  <w:tcW w:w="808" w:type="dxa"/>
                  <w:shd w:val="clear" w:color="auto" w:fill="FFFFFF"/>
                  <w:noWrap w:val="0"/>
                  <w:vAlign w:val="center"/>
                </w:tcPr>
                <w:p>
                  <w:pPr>
                    <w:widowControl/>
                    <w:jc w:val="center"/>
                    <w:rPr>
                      <w:rFonts w:cs="Arial"/>
                      <w:kern w:val="0"/>
                      <w:szCs w:val="21"/>
                    </w:rPr>
                  </w:pPr>
                  <w:r>
                    <w:rPr>
                      <w:rFonts w:cs="Arial"/>
                      <w:kern w:val="0"/>
                      <w:szCs w:val="21"/>
                    </w:rPr>
                    <w:t>×1</w:t>
                  </w:r>
                </w:p>
              </w:tc>
              <w:tc>
                <w:tcPr>
                  <w:tcW w:w="1298"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950</w:t>
                  </w:r>
                </w:p>
              </w:tc>
              <w:tc>
                <w:tcPr>
                  <w:tcW w:w="1298"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950</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20"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3"/>
              <w:gridCol w:w="3523"/>
              <w:gridCol w:w="821"/>
              <w:gridCol w:w="1311"/>
              <w:gridCol w:w="1311"/>
              <w:gridCol w:w="41"/>
            </w:tblGrid>
            <w:tr>
              <w:trPr>
                <w:trHeight w:val="585" w:hRule="atLeast"/>
                <w:tblCellSpacing w:w="7" w:type="dxa"/>
              </w:trPr>
              <w:tc>
                <w:tcPr>
                  <w:tcW w:w="1292" w:type="dxa"/>
                  <w:shd w:val="clear" w:color="auto" w:fill="E8F0FA"/>
                  <w:noWrap w:val="0"/>
                  <w:vAlign w:val="center"/>
                </w:tcPr>
                <w:p>
                  <w:pPr>
                    <w:widowControl/>
                    <w:jc w:val="center"/>
                    <w:rPr>
                      <w:rFonts w:cs="Arial"/>
                      <w:kern w:val="0"/>
                      <w:szCs w:val="21"/>
                    </w:rPr>
                  </w:pPr>
                  <w:r>
                    <w:rPr>
                      <w:rFonts w:hAnsi="Arial" w:cs="Arial"/>
                      <w:kern w:val="0"/>
                      <w:szCs w:val="21"/>
                    </w:rPr>
                    <w:t>显卡</w:t>
                  </w:r>
                </w:p>
              </w:tc>
              <w:tc>
                <w:tcPr>
                  <w:tcW w:w="3509"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双敏</w:t>
                  </w:r>
                  <w:r>
                    <w:rPr>
                      <w:rFonts w:cs="Arial"/>
                      <w:kern w:val="0"/>
                      <w:szCs w:val="21"/>
                    </w:rPr>
                    <w:t xml:space="preserve"> </w:t>
                  </w:r>
                  <w:r>
                    <w:rPr>
                      <w:rFonts w:hAnsi="Arial" w:cs="Arial"/>
                      <w:kern w:val="0"/>
                      <w:szCs w:val="21"/>
                    </w:rPr>
                    <w:t>无极</w:t>
                  </w:r>
                  <w:r>
                    <w:rPr>
                      <w:rFonts w:cs="Arial"/>
                      <w:kern w:val="0"/>
                      <w:szCs w:val="21"/>
                    </w:rPr>
                    <w:t>HD5750 DDR5</w:t>
                  </w:r>
                  <w:r>
                    <w:rPr>
                      <w:rFonts w:hAnsi="Arial" w:cs="Arial"/>
                      <w:kern w:val="0"/>
                      <w:szCs w:val="21"/>
                    </w:rPr>
                    <w:t>大牛版</w:t>
                  </w:r>
                </w:p>
              </w:tc>
              <w:tc>
                <w:tcPr>
                  <w:tcW w:w="807" w:type="dxa"/>
                  <w:shd w:val="clear" w:color="auto" w:fill="E8F0FA"/>
                  <w:noWrap w:val="0"/>
                  <w:vAlign w:val="center"/>
                </w:tcPr>
                <w:p>
                  <w:pPr>
                    <w:widowControl/>
                    <w:jc w:val="center"/>
                    <w:rPr>
                      <w:rFonts w:cs="Arial"/>
                      <w:kern w:val="0"/>
                      <w:szCs w:val="21"/>
                    </w:rPr>
                  </w:pPr>
                  <w:r>
                    <w:rPr>
                      <w:rFonts w:cs="Arial"/>
                      <w:kern w:val="0"/>
                      <w:szCs w:val="21"/>
                    </w:rPr>
                    <w:t>×1</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799</w:t>
                  </w:r>
                </w:p>
              </w:tc>
              <w:tc>
                <w:tcPr>
                  <w:tcW w:w="1297"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799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bl>
    <w:p>
      <w:pPr>
        <w:widowControl/>
        <w:ind w:firstLine="3150" w:firstLineChars="1500"/>
        <w:jc w:val="left"/>
        <w:rPr>
          <w:rFonts w:hint="eastAsia"/>
          <w:kern w:val="0"/>
          <w:szCs w:val="21"/>
        </w:rPr>
      </w:pPr>
      <w:r>
        <w:rPr>
          <w:rFonts w:hint="eastAsia"/>
          <w:kern w:val="0"/>
          <w:szCs w:val="21"/>
        </w:rPr>
        <w:t>表格1-2 中档硬件配置</w:t>
      </w:r>
    </w:p>
    <w:p>
      <w:pPr>
        <w:widowControl/>
        <w:ind w:firstLine="3150" w:firstLineChars="1500"/>
        <w:jc w:val="left"/>
        <w:rPr>
          <w:rFonts w:hint="eastAsia" w:cs="Arial"/>
          <w:kern w:val="0"/>
          <w:szCs w:val="21"/>
        </w:rPr>
      </w:pPr>
    </w:p>
    <w:tbl>
      <w:tblPr>
        <w:tblStyle w:val="8"/>
        <w:tblW w:w="0" w:type="auto"/>
        <w:tblCellSpacing w:w="0" w:type="dxa"/>
        <w:tblInd w:w="0" w:type="dxa"/>
        <w:tblLayout w:type="fixed"/>
        <w:tblCellMar>
          <w:top w:w="0" w:type="dxa"/>
          <w:left w:w="0" w:type="dxa"/>
          <w:bottom w:w="0" w:type="dxa"/>
          <w:right w:w="0" w:type="dxa"/>
        </w:tblCellMar>
      </w:tblPr>
      <w:tblGrid>
        <w:gridCol w:w="1326"/>
        <w:gridCol w:w="3532"/>
        <w:gridCol w:w="830"/>
        <w:gridCol w:w="1299"/>
        <w:gridCol w:w="1299"/>
        <w:gridCol w:w="20"/>
      </w:tblGrid>
      <w:tr>
        <w:tblPrEx>
          <w:tblCellMar>
            <w:top w:w="0" w:type="dxa"/>
            <w:left w:w="0" w:type="dxa"/>
            <w:bottom w:w="0" w:type="dxa"/>
            <w:right w:w="0" w:type="dxa"/>
          </w:tblCellMar>
        </w:tblPrEx>
        <w:trPr>
          <w:tblCellSpacing w:w="0" w:type="dxa"/>
        </w:trPr>
        <w:tc>
          <w:tcPr>
            <w:tcW w:w="1326" w:type="dxa"/>
            <w:noWrap w:val="0"/>
            <w:vAlign w:val="center"/>
          </w:tcPr>
          <w:p>
            <w:pPr>
              <w:jc w:val="center"/>
              <w:rPr>
                <w:rFonts w:cs="Arial"/>
                <w:szCs w:val="21"/>
              </w:rPr>
            </w:pPr>
            <w:r>
              <w:rPr>
                <w:rFonts w:hAnsi="Arial" w:cs="Arial"/>
                <w:szCs w:val="21"/>
              </w:rPr>
              <w:t>配置</w:t>
            </w:r>
          </w:p>
        </w:tc>
        <w:tc>
          <w:tcPr>
            <w:tcW w:w="3532" w:type="dxa"/>
            <w:noWrap w:val="0"/>
            <w:vAlign w:val="center"/>
          </w:tcPr>
          <w:p>
            <w:pPr>
              <w:jc w:val="center"/>
              <w:rPr>
                <w:rFonts w:cs="Arial"/>
                <w:szCs w:val="21"/>
              </w:rPr>
            </w:pPr>
            <w:r>
              <w:rPr>
                <w:rFonts w:hAnsi="Arial" w:cs="Arial"/>
                <w:szCs w:val="21"/>
              </w:rPr>
              <w:t>品牌型号</w:t>
            </w:r>
          </w:p>
        </w:tc>
        <w:tc>
          <w:tcPr>
            <w:tcW w:w="830" w:type="dxa"/>
            <w:noWrap w:val="0"/>
            <w:vAlign w:val="center"/>
          </w:tcPr>
          <w:p>
            <w:pPr>
              <w:jc w:val="center"/>
              <w:rPr>
                <w:rFonts w:cs="Arial"/>
                <w:szCs w:val="21"/>
              </w:rPr>
            </w:pPr>
            <w:r>
              <w:rPr>
                <w:rFonts w:hAnsi="Arial" w:cs="Arial"/>
                <w:szCs w:val="21"/>
              </w:rPr>
              <w:t>数量</w:t>
            </w:r>
          </w:p>
        </w:tc>
        <w:tc>
          <w:tcPr>
            <w:tcW w:w="1299" w:type="dxa"/>
            <w:noWrap w:val="0"/>
            <w:vAlign w:val="center"/>
          </w:tcPr>
          <w:p>
            <w:pPr>
              <w:jc w:val="center"/>
              <w:rPr>
                <w:rFonts w:cs="Arial"/>
                <w:szCs w:val="21"/>
              </w:rPr>
            </w:pPr>
            <w:r>
              <w:rPr>
                <w:rFonts w:hAnsi="Arial" w:cs="Arial"/>
                <w:szCs w:val="21"/>
              </w:rPr>
              <w:t>以前的价格</w:t>
            </w:r>
          </w:p>
        </w:tc>
        <w:tc>
          <w:tcPr>
            <w:tcW w:w="1299" w:type="dxa"/>
            <w:noWrap w:val="0"/>
            <w:vAlign w:val="center"/>
          </w:tcPr>
          <w:p>
            <w:pPr>
              <w:jc w:val="center"/>
              <w:rPr>
                <w:rFonts w:cs="Arial"/>
                <w:szCs w:val="21"/>
              </w:rPr>
            </w:pPr>
            <w:r>
              <w:rPr>
                <w:rFonts w:hAnsi="Arial" w:cs="Arial"/>
                <w:szCs w:val="21"/>
              </w:rPr>
              <w:t>现在的价格</w:t>
            </w:r>
          </w:p>
        </w:tc>
        <w:tc>
          <w:tcPr>
            <w:tcW w:w="20" w:type="dxa"/>
            <w:noWrap w:val="0"/>
            <w:vAlign w:val="center"/>
          </w:tcPr>
          <w:p>
            <w:pPr>
              <w:jc w:val="center"/>
              <w:rPr>
                <w:rFonts w:cs="Arial"/>
                <w:szCs w:val="21"/>
              </w:rPr>
            </w:pPr>
          </w:p>
        </w:tc>
      </w:tr>
    </w:tbl>
    <w:p>
      <w:pPr>
        <w:rPr>
          <w:rFonts w:hint="eastAsia" w:cs="Arial"/>
          <w:vanish/>
          <w:szCs w:val="21"/>
        </w:rPr>
      </w:pPr>
    </w:p>
    <w:tbl>
      <w:tblPr>
        <w:tblStyle w:val="8"/>
        <w:tblW w:w="0" w:type="auto"/>
        <w:tblCellSpacing w:w="0" w:type="dxa"/>
        <w:tblInd w:w="0" w:type="dxa"/>
        <w:tblLayout w:type="fixed"/>
        <w:tblCellMar>
          <w:top w:w="0" w:type="dxa"/>
          <w:left w:w="0" w:type="dxa"/>
          <w:bottom w:w="0" w:type="dxa"/>
          <w:right w:w="0" w:type="dxa"/>
        </w:tblCellMar>
      </w:tblPr>
      <w:tblGrid>
        <w:gridCol w:w="8306"/>
      </w:tblGrid>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30"/>
              <w:gridCol w:w="3502"/>
              <w:gridCol w:w="819"/>
              <w:gridCol w:w="1307"/>
              <w:gridCol w:w="1307"/>
              <w:gridCol w:w="41"/>
            </w:tblGrid>
            <w:tr>
              <w:tblPrEx>
                <w:tblCellMar>
                  <w:top w:w="0" w:type="dxa"/>
                  <w:left w:w="0" w:type="dxa"/>
                  <w:bottom w:w="0" w:type="dxa"/>
                  <w:right w:w="0" w:type="dxa"/>
                </w:tblCellMar>
              </w:tblPrEx>
              <w:trPr>
                <w:trHeight w:val="585" w:hRule="atLeast"/>
                <w:tblCellSpacing w:w="7" w:type="dxa"/>
              </w:trPr>
              <w:tc>
                <w:tcPr>
                  <w:tcW w:w="1309" w:type="dxa"/>
                  <w:shd w:val="clear" w:color="auto" w:fill="FFFFFF"/>
                  <w:noWrap w:val="0"/>
                  <w:vAlign w:val="center"/>
                </w:tcPr>
                <w:p>
                  <w:pPr>
                    <w:jc w:val="center"/>
                    <w:rPr>
                      <w:rFonts w:cs="Arial"/>
                      <w:szCs w:val="21"/>
                    </w:rPr>
                  </w:pPr>
                  <w:r>
                    <w:rPr>
                      <w:rFonts w:cs="Arial"/>
                      <w:szCs w:val="21"/>
                    </w:rPr>
                    <w:t>CPU</w:t>
                  </w:r>
                </w:p>
              </w:tc>
              <w:tc>
                <w:tcPr>
                  <w:tcW w:w="3488" w:type="dxa"/>
                  <w:shd w:val="clear" w:color="auto" w:fill="FFFFFF"/>
                  <w:noWrap w:val="0"/>
                  <w:vAlign w:val="center"/>
                </w:tcPr>
                <w:p>
                  <w:pPr>
                    <w:rPr>
                      <w:rFonts w:cs="Arial"/>
                      <w:szCs w:val="21"/>
                    </w:rPr>
                  </w:pPr>
                  <w:r>
                    <w:rPr>
                      <w:rFonts w:cs="Arial"/>
                      <w:szCs w:val="21"/>
                    </w:rPr>
                    <w:t xml:space="preserve">  Intel </w:t>
                  </w:r>
                  <w:r>
                    <w:rPr>
                      <w:rFonts w:hAnsi="Arial" w:cs="Arial"/>
                      <w:szCs w:val="21"/>
                    </w:rPr>
                    <w:t>酷睿</w:t>
                  </w:r>
                  <w:r>
                    <w:rPr>
                      <w:rFonts w:cs="Arial"/>
                      <w:szCs w:val="21"/>
                    </w:rPr>
                    <w:t xml:space="preserve"> i3 530</w:t>
                  </w:r>
                  <w:r>
                    <w:rPr>
                      <w:rFonts w:hAnsi="Arial" w:cs="Arial"/>
                      <w:szCs w:val="21"/>
                    </w:rPr>
                    <w:t>（盒）</w:t>
                  </w:r>
                </w:p>
              </w:tc>
              <w:tc>
                <w:tcPr>
                  <w:tcW w:w="805" w:type="dxa"/>
                  <w:shd w:val="clear" w:color="auto" w:fill="FFFFFF"/>
                  <w:noWrap w:val="0"/>
                  <w:vAlign w:val="center"/>
                </w:tcPr>
                <w:p>
                  <w:pPr>
                    <w:jc w:val="center"/>
                    <w:rPr>
                      <w:rFonts w:cs="Arial"/>
                      <w:szCs w:val="21"/>
                    </w:rPr>
                  </w:pPr>
                  <w:r>
                    <w:rPr>
                      <w:rFonts w:cs="Arial"/>
                      <w:szCs w:val="21"/>
                    </w:rPr>
                    <w:t>×1</w:t>
                  </w:r>
                </w:p>
              </w:tc>
              <w:tc>
                <w:tcPr>
                  <w:tcW w:w="1293" w:type="dxa"/>
                  <w:shd w:val="clear" w:color="auto" w:fill="FFFFFF"/>
                  <w:noWrap w:val="0"/>
                  <w:vAlign w:val="center"/>
                </w:tcPr>
                <w:p>
                  <w:pPr>
                    <w:jc w:val="center"/>
                    <w:rPr>
                      <w:rFonts w:cs="Arial"/>
                      <w:szCs w:val="21"/>
                    </w:rPr>
                  </w:pPr>
                  <w:r>
                    <w:rPr>
                      <w:rFonts w:hAnsi="Arial" w:cs="Arial"/>
                      <w:szCs w:val="21"/>
                    </w:rPr>
                    <w:t>￥</w:t>
                  </w:r>
                  <w:r>
                    <w:rPr>
                      <w:rFonts w:cs="Arial"/>
                      <w:szCs w:val="21"/>
                    </w:rPr>
                    <w:t>810</w:t>
                  </w:r>
                </w:p>
              </w:tc>
              <w:tc>
                <w:tcPr>
                  <w:tcW w:w="1293" w:type="dxa"/>
                  <w:shd w:val="clear" w:color="auto" w:fill="FFFFFF"/>
                  <w:noWrap w:val="0"/>
                  <w:vAlign w:val="center"/>
                </w:tcPr>
                <w:p>
                  <w:pPr>
                    <w:jc w:val="center"/>
                    <w:rPr>
                      <w:rFonts w:cs="Arial"/>
                      <w:szCs w:val="21"/>
                    </w:rPr>
                  </w:pPr>
                  <w:r>
                    <w:rPr>
                      <w:rFonts w:hAnsi="Arial" w:cs="Arial"/>
                      <w:szCs w:val="21"/>
                    </w:rPr>
                    <w:t>￥</w:t>
                  </w:r>
                  <w:r>
                    <w:rPr>
                      <w:rFonts w:cs="Arial"/>
                      <w:szCs w:val="21"/>
                    </w:rPr>
                    <w:t>810</w:t>
                  </w:r>
                </w:p>
              </w:tc>
              <w:tc>
                <w:tcPr>
                  <w:tcW w:w="20" w:type="dxa"/>
                  <w:shd w:val="clear" w:color="auto" w:fill="FFFFFF"/>
                  <w:noWrap w:val="0"/>
                  <w:vAlign w:val="center"/>
                </w:tcPr>
                <w:p>
                  <w:pPr>
                    <w:rPr>
                      <w:rFonts w:hint="eastAsia"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15"/>
              <w:gridCol w:w="820"/>
              <w:gridCol w:w="1309"/>
              <w:gridCol w:w="1309"/>
              <w:gridCol w:w="41"/>
            </w:tblGrid>
            <w:tr>
              <w:trPr>
                <w:trHeight w:val="585" w:hRule="atLeast"/>
                <w:tblCellSpacing w:w="7" w:type="dxa"/>
              </w:trPr>
              <w:tc>
                <w:tcPr>
                  <w:tcW w:w="1291" w:type="dxa"/>
                  <w:shd w:val="clear" w:color="auto" w:fill="E8F0FA"/>
                  <w:noWrap w:val="0"/>
                  <w:vAlign w:val="center"/>
                </w:tcPr>
                <w:p>
                  <w:pPr>
                    <w:jc w:val="center"/>
                    <w:rPr>
                      <w:rFonts w:cs="Arial"/>
                      <w:szCs w:val="21"/>
                    </w:rPr>
                  </w:pPr>
                  <w:r>
                    <w:rPr>
                      <w:rFonts w:hAnsi="Arial" w:cs="Arial"/>
                      <w:szCs w:val="21"/>
                    </w:rPr>
                    <w:t>主板</w:t>
                  </w:r>
                </w:p>
              </w:tc>
              <w:tc>
                <w:tcPr>
                  <w:tcW w:w="3501" w:type="dxa"/>
                  <w:shd w:val="clear" w:color="auto" w:fill="E8F0FA"/>
                  <w:noWrap w:val="0"/>
                  <w:vAlign w:val="center"/>
                </w:tcPr>
                <w:p>
                  <w:pPr>
                    <w:rPr>
                      <w:rFonts w:cs="Arial"/>
                      <w:szCs w:val="21"/>
                    </w:rPr>
                  </w:pPr>
                  <w:r>
                    <w:rPr>
                      <w:rFonts w:cs="Arial"/>
                      <w:szCs w:val="21"/>
                    </w:rPr>
                    <w:t>  </w:t>
                  </w:r>
                  <w:r>
                    <w:rPr>
                      <w:rFonts w:hAnsi="Arial" w:cs="Arial"/>
                      <w:szCs w:val="21"/>
                    </w:rPr>
                    <w:t>铭瑄</w:t>
                  </w:r>
                  <w:r>
                    <w:rPr>
                      <w:rFonts w:cs="Arial"/>
                      <w:szCs w:val="21"/>
                    </w:rPr>
                    <w:t xml:space="preserve"> MS-P55 Pro</w:t>
                  </w:r>
                </w:p>
              </w:tc>
              <w:tc>
                <w:tcPr>
                  <w:tcW w:w="806" w:type="dxa"/>
                  <w:shd w:val="clear" w:color="auto" w:fill="E8F0FA"/>
                  <w:noWrap w:val="0"/>
                  <w:vAlign w:val="center"/>
                </w:tcPr>
                <w:p>
                  <w:pPr>
                    <w:jc w:val="center"/>
                    <w:rPr>
                      <w:rFonts w:cs="Arial"/>
                      <w:szCs w:val="21"/>
                    </w:rPr>
                  </w:pPr>
                  <w:r>
                    <w:rPr>
                      <w:rFonts w:cs="Arial"/>
                      <w:szCs w:val="21"/>
                    </w:rPr>
                    <w:t>×1</w:t>
                  </w:r>
                </w:p>
              </w:tc>
              <w:tc>
                <w:tcPr>
                  <w:tcW w:w="1295" w:type="dxa"/>
                  <w:shd w:val="clear" w:color="auto" w:fill="E8F0FA"/>
                  <w:noWrap w:val="0"/>
                  <w:vAlign w:val="center"/>
                </w:tcPr>
                <w:p>
                  <w:pPr>
                    <w:jc w:val="center"/>
                    <w:rPr>
                      <w:rFonts w:cs="Arial"/>
                      <w:szCs w:val="21"/>
                    </w:rPr>
                  </w:pPr>
                  <w:r>
                    <w:rPr>
                      <w:rFonts w:hAnsi="Arial" w:cs="Arial"/>
                      <w:szCs w:val="21"/>
                    </w:rPr>
                    <w:t>￥</w:t>
                  </w:r>
                  <w:r>
                    <w:rPr>
                      <w:rFonts w:cs="Arial"/>
                      <w:szCs w:val="21"/>
                    </w:rPr>
                    <w:t>599</w:t>
                  </w:r>
                </w:p>
              </w:tc>
              <w:tc>
                <w:tcPr>
                  <w:tcW w:w="1295" w:type="dxa"/>
                  <w:shd w:val="clear" w:color="auto" w:fill="E8F0FA"/>
                  <w:noWrap w:val="0"/>
                  <w:vAlign w:val="center"/>
                </w:tcPr>
                <w:p>
                  <w:pPr>
                    <w:jc w:val="center"/>
                    <w:rPr>
                      <w:rFonts w:cs="Arial"/>
                      <w:szCs w:val="21"/>
                    </w:rPr>
                  </w:pPr>
                  <w:r>
                    <w:rPr>
                      <w:rFonts w:hAnsi="Arial" w:cs="Arial"/>
                      <w:szCs w:val="21"/>
                    </w:rPr>
                    <w:t>￥</w:t>
                  </w:r>
                  <w:r>
                    <w:rPr>
                      <w:rFonts w:cs="Arial"/>
                      <w:szCs w:val="21"/>
                    </w:rPr>
                    <w:t>599</w:t>
                  </w:r>
                </w:p>
              </w:tc>
              <w:tc>
                <w:tcPr>
                  <w:tcW w:w="20" w:type="dxa"/>
                  <w:shd w:val="clear" w:color="auto" w:fill="E8F0FA"/>
                  <w:noWrap w:val="0"/>
                  <w:vAlign w:val="center"/>
                </w:tcPr>
                <w:p>
                  <w:pPr>
                    <w:jc w:val="center"/>
                    <w:rPr>
                      <w:rFonts w:hint="eastAsia"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5"/>
              <w:gridCol w:w="3507"/>
              <w:gridCol w:w="821"/>
              <w:gridCol w:w="1311"/>
              <w:gridCol w:w="1311"/>
              <w:gridCol w:w="41"/>
            </w:tblGrid>
            <w:tr>
              <w:tblPrEx>
                <w:tblCellMar>
                  <w:top w:w="0" w:type="dxa"/>
                  <w:left w:w="0" w:type="dxa"/>
                  <w:bottom w:w="0" w:type="dxa"/>
                  <w:right w:w="0" w:type="dxa"/>
                </w:tblCellMar>
              </w:tblPrEx>
              <w:trPr>
                <w:trHeight w:val="585" w:hRule="atLeast"/>
                <w:tblCellSpacing w:w="7" w:type="dxa"/>
              </w:trPr>
              <w:tc>
                <w:tcPr>
                  <w:tcW w:w="1294" w:type="dxa"/>
                  <w:shd w:val="clear" w:color="auto" w:fill="FFFFFF"/>
                  <w:noWrap w:val="0"/>
                  <w:vAlign w:val="center"/>
                </w:tcPr>
                <w:p>
                  <w:pPr>
                    <w:jc w:val="center"/>
                    <w:rPr>
                      <w:rFonts w:cs="Arial"/>
                      <w:szCs w:val="21"/>
                    </w:rPr>
                  </w:pPr>
                  <w:r>
                    <w:rPr>
                      <w:rFonts w:hAnsi="Arial" w:cs="Arial"/>
                      <w:szCs w:val="21"/>
                    </w:rPr>
                    <w:t>内存</w:t>
                  </w:r>
                </w:p>
              </w:tc>
              <w:tc>
                <w:tcPr>
                  <w:tcW w:w="3493" w:type="dxa"/>
                  <w:shd w:val="clear" w:color="auto" w:fill="FFFFFF"/>
                  <w:noWrap w:val="0"/>
                  <w:vAlign w:val="center"/>
                </w:tcPr>
                <w:p>
                  <w:pPr>
                    <w:rPr>
                      <w:rFonts w:cs="Arial"/>
                      <w:szCs w:val="21"/>
                    </w:rPr>
                  </w:pPr>
                  <w:r>
                    <w:rPr>
                      <w:rFonts w:cs="Arial"/>
                      <w:szCs w:val="21"/>
                    </w:rPr>
                    <w:t>  </w:t>
                  </w:r>
                  <w:r>
                    <w:rPr>
                      <w:rFonts w:hAnsi="Arial" w:cs="Arial"/>
                      <w:szCs w:val="21"/>
                    </w:rPr>
                    <w:t>金士顿</w:t>
                  </w:r>
                  <w:r>
                    <w:rPr>
                      <w:rFonts w:cs="Arial"/>
                      <w:szCs w:val="21"/>
                    </w:rPr>
                    <w:t xml:space="preserve"> 2GB DDR3 1333</w:t>
                  </w:r>
                </w:p>
              </w:tc>
              <w:tc>
                <w:tcPr>
                  <w:tcW w:w="807" w:type="dxa"/>
                  <w:shd w:val="clear" w:color="auto" w:fill="FFFFFF"/>
                  <w:noWrap w:val="0"/>
                  <w:vAlign w:val="center"/>
                </w:tcPr>
                <w:p>
                  <w:pPr>
                    <w:jc w:val="center"/>
                    <w:rPr>
                      <w:rFonts w:cs="Arial"/>
                      <w:szCs w:val="21"/>
                    </w:rPr>
                  </w:pPr>
                  <w:r>
                    <w:rPr>
                      <w:rFonts w:cs="Arial"/>
                      <w:szCs w:val="21"/>
                    </w:rPr>
                    <w:t>×4</w:t>
                  </w:r>
                </w:p>
              </w:tc>
              <w:tc>
                <w:tcPr>
                  <w:tcW w:w="1297" w:type="dxa"/>
                  <w:shd w:val="clear" w:color="auto" w:fill="FFFFFF"/>
                  <w:noWrap w:val="0"/>
                  <w:vAlign w:val="center"/>
                </w:tcPr>
                <w:p>
                  <w:pPr>
                    <w:jc w:val="center"/>
                    <w:rPr>
                      <w:rFonts w:cs="Arial"/>
                      <w:szCs w:val="21"/>
                    </w:rPr>
                  </w:pPr>
                  <w:r>
                    <w:rPr>
                      <w:rFonts w:hAnsi="Arial" w:cs="Arial"/>
                      <w:szCs w:val="21"/>
                    </w:rPr>
                    <w:t>￥</w:t>
                  </w:r>
                  <w:r>
                    <w:rPr>
                      <w:rFonts w:cs="Arial"/>
                      <w:szCs w:val="21"/>
                    </w:rPr>
                    <w:t>325</w:t>
                  </w:r>
                </w:p>
              </w:tc>
              <w:tc>
                <w:tcPr>
                  <w:tcW w:w="1297" w:type="dxa"/>
                  <w:shd w:val="clear" w:color="auto" w:fill="FFFFFF"/>
                  <w:noWrap w:val="0"/>
                  <w:vAlign w:val="center"/>
                </w:tcPr>
                <w:p>
                  <w:pPr>
                    <w:jc w:val="center"/>
                    <w:rPr>
                      <w:rFonts w:cs="Arial"/>
                      <w:szCs w:val="21"/>
                    </w:rPr>
                  </w:pPr>
                  <w:r>
                    <w:rPr>
                      <w:rFonts w:hAnsi="Arial" w:cs="Arial"/>
                      <w:szCs w:val="21"/>
                    </w:rPr>
                    <w:t>￥</w:t>
                  </w:r>
                  <w:r>
                    <w:rPr>
                      <w:rFonts w:cs="Arial"/>
                      <w:szCs w:val="21"/>
                    </w:rPr>
                    <w:t>320 ↓5</w:t>
                  </w:r>
                </w:p>
              </w:tc>
              <w:tc>
                <w:tcPr>
                  <w:tcW w:w="20" w:type="dxa"/>
                  <w:shd w:val="clear" w:color="auto" w:fill="FFFFFF"/>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8"/>
              <w:gridCol w:w="3527"/>
              <w:gridCol w:w="818"/>
              <w:gridCol w:w="1306"/>
              <w:gridCol w:w="1306"/>
              <w:gridCol w:w="41"/>
            </w:tblGrid>
            <w:tr>
              <w:tblPrEx>
                <w:tblCellMar>
                  <w:top w:w="0" w:type="dxa"/>
                  <w:left w:w="0" w:type="dxa"/>
                  <w:bottom w:w="0" w:type="dxa"/>
                  <w:right w:w="0" w:type="dxa"/>
                </w:tblCellMar>
              </w:tblPrEx>
              <w:trPr>
                <w:trHeight w:val="585" w:hRule="atLeast"/>
                <w:tblCellSpacing w:w="7" w:type="dxa"/>
              </w:trPr>
              <w:tc>
                <w:tcPr>
                  <w:tcW w:w="1287" w:type="dxa"/>
                  <w:shd w:val="clear" w:color="auto" w:fill="E8F0FA"/>
                  <w:noWrap w:val="0"/>
                  <w:vAlign w:val="center"/>
                </w:tcPr>
                <w:p>
                  <w:pPr>
                    <w:jc w:val="center"/>
                    <w:rPr>
                      <w:rFonts w:cs="Arial"/>
                      <w:szCs w:val="21"/>
                    </w:rPr>
                  </w:pPr>
                  <w:r>
                    <w:rPr>
                      <w:rFonts w:hAnsi="Arial" w:cs="Arial"/>
                      <w:szCs w:val="21"/>
                    </w:rPr>
                    <w:t>硬盘</w:t>
                  </w:r>
                </w:p>
              </w:tc>
              <w:tc>
                <w:tcPr>
                  <w:tcW w:w="3513" w:type="dxa"/>
                  <w:shd w:val="clear" w:color="auto" w:fill="E8F0FA"/>
                  <w:noWrap w:val="0"/>
                  <w:vAlign w:val="center"/>
                </w:tcPr>
                <w:p>
                  <w:pPr>
                    <w:rPr>
                      <w:rFonts w:cs="Arial"/>
                      <w:szCs w:val="21"/>
                    </w:rPr>
                  </w:pPr>
                  <w:r>
                    <w:rPr>
                      <w:rFonts w:cs="Arial"/>
                      <w:szCs w:val="21"/>
                    </w:rPr>
                    <w:t>  WD 500GB 5400</w:t>
                  </w:r>
                  <w:r>
                    <w:rPr>
                      <w:rFonts w:hAnsi="Arial" w:cs="Arial"/>
                      <w:szCs w:val="21"/>
                    </w:rPr>
                    <w:t>转</w:t>
                  </w:r>
                  <w:r>
                    <w:rPr>
                      <w:rFonts w:cs="Arial"/>
                      <w:szCs w:val="21"/>
                    </w:rPr>
                    <w:t xml:space="preserve"> 32MB </w:t>
                  </w:r>
                  <w:r>
                    <w:rPr>
                      <w:rFonts w:hAnsi="Arial" w:cs="Arial"/>
                      <w:szCs w:val="21"/>
                    </w:rPr>
                    <w:t>（串口</w:t>
                  </w:r>
                  <w:r>
                    <w:rPr>
                      <w:rFonts w:cs="Arial"/>
                      <w:szCs w:val="21"/>
                    </w:rPr>
                    <w:t>/GP WD5000A</w:t>
                  </w:r>
                </w:p>
              </w:tc>
              <w:tc>
                <w:tcPr>
                  <w:tcW w:w="804" w:type="dxa"/>
                  <w:shd w:val="clear" w:color="auto" w:fill="E8F0FA"/>
                  <w:noWrap w:val="0"/>
                  <w:vAlign w:val="center"/>
                </w:tcPr>
                <w:p>
                  <w:pPr>
                    <w:jc w:val="center"/>
                    <w:rPr>
                      <w:rFonts w:cs="Arial"/>
                      <w:szCs w:val="21"/>
                    </w:rPr>
                  </w:pPr>
                  <w:r>
                    <w:rPr>
                      <w:rFonts w:cs="Arial"/>
                      <w:szCs w:val="21"/>
                    </w:rPr>
                    <w:t>×1</w:t>
                  </w:r>
                </w:p>
              </w:tc>
              <w:tc>
                <w:tcPr>
                  <w:tcW w:w="1292" w:type="dxa"/>
                  <w:shd w:val="clear" w:color="auto" w:fill="E8F0FA"/>
                  <w:noWrap w:val="0"/>
                  <w:vAlign w:val="center"/>
                </w:tcPr>
                <w:p>
                  <w:pPr>
                    <w:jc w:val="center"/>
                    <w:rPr>
                      <w:rFonts w:cs="Arial"/>
                      <w:szCs w:val="21"/>
                    </w:rPr>
                  </w:pPr>
                  <w:r>
                    <w:rPr>
                      <w:rFonts w:hAnsi="Arial" w:cs="Arial"/>
                      <w:szCs w:val="21"/>
                    </w:rPr>
                    <w:t>￥</w:t>
                  </w:r>
                  <w:r>
                    <w:rPr>
                      <w:rFonts w:cs="Arial"/>
                      <w:szCs w:val="21"/>
                    </w:rPr>
                    <w:t>350</w:t>
                  </w:r>
                </w:p>
              </w:tc>
              <w:tc>
                <w:tcPr>
                  <w:tcW w:w="1292" w:type="dxa"/>
                  <w:shd w:val="clear" w:color="auto" w:fill="E8F0FA"/>
                  <w:noWrap w:val="0"/>
                  <w:vAlign w:val="center"/>
                </w:tcPr>
                <w:p>
                  <w:pPr>
                    <w:jc w:val="center"/>
                    <w:rPr>
                      <w:rFonts w:cs="Arial"/>
                      <w:szCs w:val="21"/>
                    </w:rPr>
                  </w:pPr>
                  <w:r>
                    <w:rPr>
                      <w:rFonts w:hAnsi="Arial" w:cs="Arial"/>
                      <w:szCs w:val="21"/>
                    </w:rPr>
                    <w:t>￥</w:t>
                  </w:r>
                  <w:r>
                    <w:rPr>
                      <w:rFonts w:cs="Arial"/>
                      <w:szCs w:val="21"/>
                    </w:rPr>
                    <w:t>350</w:t>
                  </w:r>
                </w:p>
              </w:tc>
              <w:tc>
                <w:tcPr>
                  <w:tcW w:w="20" w:type="dxa"/>
                  <w:shd w:val="clear" w:color="auto" w:fill="E8F0FA"/>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277"/>
              <w:gridCol w:w="3616"/>
              <w:gridCol w:w="802"/>
              <w:gridCol w:w="1285"/>
              <w:gridCol w:w="1285"/>
              <w:gridCol w:w="41"/>
            </w:tblGrid>
            <w:tr>
              <w:tblPrEx>
                <w:tblCellMar>
                  <w:top w:w="0" w:type="dxa"/>
                  <w:left w:w="0" w:type="dxa"/>
                  <w:bottom w:w="0" w:type="dxa"/>
                  <w:right w:w="0" w:type="dxa"/>
                </w:tblCellMar>
              </w:tblPrEx>
              <w:trPr>
                <w:trHeight w:val="585" w:hRule="atLeast"/>
                <w:tblCellSpacing w:w="7" w:type="dxa"/>
              </w:trPr>
              <w:tc>
                <w:tcPr>
                  <w:tcW w:w="1256" w:type="dxa"/>
                  <w:shd w:val="clear" w:color="auto" w:fill="FFFFFF"/>
                  <w:noWrap w:val="0"/>
                  <w:vAlign w:val="center"/>
                </w:tcPr>
                <w:p>
                  <w:pPr>
                    <w:jc w:val="center"/>
                    <w:rPr>
                      <w:rFonts w:cs="Arial"/>
                      <w:szCs w:val="21"/>
                    </w:rPr>
                  </w:pPr>
                  <w:r>
                    <w:rPr>
                      <w:rFonts w:hAnsi="Arial" w:cs="Arial"/>
                      <w:szCs w:val="21"/>
                    </w:rPr>
                    <w:t>显卡</w:t>
                  </w:r>
                </w:p>
              </w:tc>
              <w:tc>
                <w:tcPr>
                  <w:tcW w:w="3602" w:type="dxa"/>
                  <w:shd w:val="clear" w:color="auto" w:fill="FFFFFF"/>
                  <w:noWrap w:val="0"/>
                  <w:vAlign w:val="center"/>
                </w:tcPr>
                <w:p>
                  <w:pPr>
                    <w:rPr>
                      <w:rFonts w:cs="Arial"/>
                      <w:szCs w:val="21"/>
                    </w:rPr>
                  </w:pPr>
                  <w:r>
                    <w:rPr>
                      <w:rFonts w:cs="Arial"/>
                      <w:szCs w:val="21"/>
                    </w:rPr>
                    <w:t>  </w:t>
                  </w:r>
                  <w:r>
                    <w:rPr>
                      <w:rFonts w:hAnsi="Arial" w:cs="Arial"/>
                      <w:szCs w:val="21"/>
                    </w:rPr>
                    <w:t>华硕</w:t>
                  </w:r>
                  <w:r>
                    <w:rPr>
                      <w:rFonts w:cs="Arial"/>
                      <w:szCs w:val="21"/>
                    </w:rPr>
                    <w:t xml:space="preserve"> ENGT240/DI/1GD5/WW</w:t>
                  </w:r>
                </w:p>
              </w:tc>
              <w:tc>
                <w:tcPr>
                  <w:tcW w:w="788" w:type="dxa"/>
                  <w:shd w:val="clear" w:color="auto" w:fill="FFFFFF"/>
                  <w:noWrap w:val="0"/>
                  <w:vAlign w:val="center"/>
                </w:tcPr>
                <w:p>
                  <w:pPr>
                    <w:jc w:val="center"/>
                    <w:rPr>
                      <w:rFonts w:cs="Arial"/>
                      <w:szCs w:val="21"/>
                    </w:rPr>
                  </w:pPr>
                  <w:r>
                    <w:rPr>
                      <w:rFonts w:cs="Arial"/>
                      <w:szCs w:val="21"/>
                    </w:rPr>
                    <w:t>×1</w:t>
                  </w:r>
                </w:p>
              </w:tc>
              <w:tc>
                <w:tcPr>
                  <w:tcW w:w="1271" w:type="dxa"/>
                  <w:shd w:val="clear" w:color="auto" w:fill="FFFFFF"/>
                  <w:noWrap w:val="0"/>
                  <w:vAlign w:val="center"/>
                </w:tcPr>
                <w:p>
                  <w:pPr>
                    <w:jc w:val="center"/>
                    <w:rPr>
                      <w:rFonts w:cs="Arial"/>
                      <w:szCs w:val="21"/>
                    </w:rPr>
                  </w:pPr>
                  <w:r>
                    <w:rPr>
                      <w:rFonts w:hAnsi="Arial" w:cs="Arial"/>
                      <w:szCs w:val="21"/>
                    </w:rPr>
                    <w:t>￥</w:t>
                  </w:r>
                  <w:r>
                    <w:rPr>
                      <w:rFonts w:cs="Arial"/>
                      <w:szCs w:val="21"/>
                    </w:rPr>
                    <w:t>949</w:t>
                  </w:r>
                </w:p>
              </w:tc>
              <w:tc>
                <w:tcPr>
                  <w:tcW w:w="1271" w:type="dxa"/>
                  <w:shd w:val="clear" w:color="auto" w:fill="FFFFFF"/>
                  <w:noWrap w:val="0"/>
                  <w:vAlign w:val="center"/>
                </w:tcPr>
                <w:p>
                  <w:pPr>
                    <w:jc w:val="center"/>
                    <w:rPr>
                      <w:rFonts w:cs="Arial"/>
                      <w:szCs w:val="21"/>
                    </w:rPr>
                  </w:pPr>
                  <w:r>
                    <w:rPr>
                      <w:rFonts w:hAnsi="Arial" w:cs="Arial"/>
                      <w:szCs w:val="21"/>
                    </w:rPr>
                    <w:t>￥</w:t>
                  </w:r>
                  <w:r>
                    <w:rPr>
                      <w:rFonts w:cs="Arial"/>
                      <w:szCs w:val="21"/>
                    </w:rPr>
                    <w:t>949</w:t>
                  </w:r>
                </w:p>
              </w:tc>
              <w:tc>
                <w:tcPr>
                  <w:tcW w:w="20" w:type="dxa"/>
                  <w:shd w:val="clear" w:color="auto" w:fill="FFFFFF"/>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2"/>
              <w:gridCol w:w="3520"/>
              <w:gridCol w:w="815"/>
              <w:gridCol w:w="1314"/>
              <w:gridCol w:w="1314"/>
              <w:gridCol w:w="41"/>
            </w:tblGrid>
            <w:tr>
              <w:trPr>
                <w:trHeight w:val="585" w:hRule="atLeast"/>
                <w:tblCellSpacing w:w="7" w:type="dxa"/>
              </w:trPr>
              <w:tc>
                <w:tcPr>
                  <w:tcW w:w="1281" w:type="dxa"/>
                  <w:shd w:val="clear" w:color="auto" w:fill="E8F0FA"/>
                  <w:noWrap w:val="0"/>
                  <w:vAlign w:val="center"/>
                </w:tcPr>
                <w:p>
                  <w:pPr>
                    <w:jc w:val="center"/>
                    <w:rPr>
                      <w:rFonts w:cs="Arial"/>
                      <w:szCs w:val="21"/>
                    </w:rPr>
                  </w:pPr>
                  <w:r>
                    <w:rPr>
                      <w:rFonts w:hAnsi="Arial" w:cs="Arial"/>
                      <w:szCs w:val="21"/>
                    </w:rPr>
                    <w:t>液晶显示器</w:t>
                  </w:r>
                </w:p>
              </w:tc>
              <w:tc>
                <w:tcPr>
                  <w:tcW w:w="3506" w:type="dxa"/>
                  <w:shd w:val="clear" w:color="auto" w:fill="E8F0FA"/>
                  <w:noWrap w:val="0"/>
                  <w:vAlign w:val="center"/>
                </w:tcPr>
                <w:p>
                  <w:pPr>
                    <w:rPr>
                      <w:rFonts w:cs="Arial"/>
                      <w:szCs w:val="21"/>
                    </w:rPr>
                  </w:pPr>
                  <w:r>
                    <w:rPr>
                      <w:rFonts w:cs="Arial"/>
                      <w:szCs w:val="21"/>
                    </w:rPr>
                    <w:t>  </w:t>
                  </w:r>
                  <w:r>
                    <w:rPr>
                      <w:rFonts w:hAnsi="Arial" w:cs="Arial"/>
                      <w:szCs w:val="21"/>
                    </w:rPr>
                    <w:t>飞利浦</w:t>
                  </w:r>
                  <w:r>
                    <w:rPr>
                      <w:rFonts w:cs="Arial"/>
                      <w:szCs w:val="21"/>
                    </w:rPr>
                    <w:t xml:space="preserve"> 230C1HSB</w:t>
                  </w:r>
                </w:p>
              </w:tc>
              <w:tc>
                <w:tcPr>
                  <w:tcW w:w="801" w:type="dxa"/>
                  <w:shd w:val="clear" w:color="auto" w:fill="E8F0FA"/>
                  <w:noWrap w:val="0"/>
                  <w:vAlign w:val="center"/>
                </w:tcPr>
                <w:p>
                  <w:pPr>
                    <w:jc w:val="center"/>
                    <w:rPr>
                      <w:rFonts w:cs="Arial"/>
                      <w:szCs w:val="21"/>
                    </w:rPr>
                  </w:pPr>
                  <w:r>
                    <w:rPr>
                      <w:rFonts w:cs="Arial"/>
                      <w:szCs w:val="21"/>
                    </w:rPr>
                    <w:t>×1</w:t>
                  </w:r>
                </w:p>
              </w:tc>
              <w:tc>
                <w:tcPr>
                  <w:tcW w:w="1300" w:type="dxa"/>
                  <w:shd w:val="clear" w:color="auto" w:fill="E8F0FA"/>
                  <w:noWrap w:val="0"/>
                  <w:vAlign w:val="center"/>
                </w:tcPr>
                <w:p>
                  <w:pPr>
                    <w:jc w:val="center"/>
                    <w:rPr>
                      <w:rFonts w:cs="Arial"/>
                      <w:szCs w:val="21"/>
                    </w:rPr>
                  </w:pPr>
                  <w:r>
                    <w:rPr>
                      <w:rFonts w:hAnsi="Arial" w:cs="Arial"/>
                      <w:szCs w:val="21"/>
                    </w:rPr>
                    <w:t>￥</w:t>
                  </w:r>
                  <w:r>
                    <w:rPr>
                      <w:rFonts w:cs="Arial"/>
                      <w:szCs w:val="21"/>
                    </w:rPr>
                    <w:t>1549</w:t>
                  </w:r>
                </w:p>
              </w:tc>
              <w:tc>
                <w:tcPr>
                  <w:tcW w:w="1300" w:type="dxa"/>
                  <w:shd w:val="clear" w:color="auto" w:fill="E8F0FA"/>
                  <w:noWrap w:val="0"/>
                  <w:vAlign w:val="center"/>
                </w:tcPr>
                <w:p>
                  <w:pPr>
                    <w:jc w:val="center"/>
                    <w:rPr>
                      <w:rFonts w:cs="Arial"/>
                      <w:szCs w:val="21"/>
                    </w:rPr>
                  </w:pPr>
                  <w:r>
                    <w:rPr>
                      <w:rFonts w:hAnsi="Arial" w:cs="Arial"/>
                      <w:szCs w:val="21"/>
                    </w:rPr>
                    <w:t>￥</w:t>
                  </w:r>
                  <w:r>
                    <w:rPr>
                      <w:rFonts w:cs="Arial"/>
                      <w:szCs w:val="21"/>
                    </w:rPr>
                    <w:t>1549</w:t>
                  </w:r>
                </w:p>
              </w:tc>
              <w:tc>
                <w:tcPr>
                  <w:tcW w:w="20" w:type="dxa"/>
                  <w:shd w:val="clear" w:color="auto" w:fill="E8F0FA"/>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8"/>
              <w:gridCol w:w="3496"/>
              <w:gridCol w:w="823"/>
              <w:gridCol w:w="1314"/>
              <w:gridCol w:w="1314"/>
              <w:gridCol w:w="41"/>
            </w:tblGrid>
            <w:tr>
              <w:tblPrEx>
                <w:tblCellMar>
                  <w:top w:w="0" w:type="dxa"/>
                  <w:left w:w="0" w:type="dxa"/>
                  <w:bottom w:w="0" w:type="dxa"/>
                  <w:right w:w="0" w:type="dxa"/>
                </w:tblCellMar>
              </w:tblPrEx>
              <w:trPr>
                <w:trHeight w:val="585" w:hRule="atLeast"/>
                <w:tblCellSpacing w:w="7" w:type="dxa"/>
              </w:trPr>
              <w:tc>
                <w:tcPr>
                  <w:tcW w:w="1297" w:type="dxa"/>
                  <w:shd w:val="clear" w:color="auto" w:fill="FFFFFF"/>
                  <w:noWrap w:val="0"/>
                  <w:vAlign w:val="center"/>
                </w:tcPr>
                <w:p>
                  <w:pPr>
                    <w:jc w:val="center"/>
                    <w:rPr>
                      <w:rFonts w:cs="Arial"/>
                      <w:szCs w:val="21"/>
                    </w:rPr>
                  </w:pPr>
                  <w:r>
                    <w:rPr>
                      <w:rFonts w:hAnsi="Arial" w:cs="Arial"/>
                      <w:szCs w:val="21"/>
                    </w:rPr>
                    <w:t>机箱</w:t>
                  </w:r>
                </w:p>
              </w:tc>
              <w:tc>
                <w:tcPr>
                  <w:tcW w:w="3482" w:type="dxa"/>
                  <w:shd w:val="clear" w:color="auto" w:fill="FFFFFF"/>
                  <w:noWrap w:val="0"/>
                  <w:vAlign w:val="center"/>
                </w:tcPr>
                <w:p>
                  <w:pPr>
                    <w:rPr>
                      <w:rFonts w:cs="Arial"/>
                      <w:szCs w:val="21"/>
                    </w:rPr>
                  </w:pPr>
                  <w:r>
                    <w:rPr>
                      <w:rFonts w:cs="Arial"/>
                      <w:szCs w:val="21"/>
                    </w:rPr>
                    <w:t>  </w:t>
                  </w:r>
                  <w:r>
                    <w:rPr>
                      <w:rFonts w:hAnsi="Arial" w:cs="Arial"/>
                      <w:szCs w:val="21"/>
                    </w:rPr>
                    <w:t>先马</w:t>
                  </w:r>
                  <w:r>
                    <w:rPr>
                      <w:rFonts w:cs="Arial"/>
                      <w:szCs w:val="21"/>
                    </w:rPr>
                    <w:t xml:space="preserve"> </w:t>
                  </w:r>
                  <w:r>
                    <w:rPr>
                      <w:rFonts w:hAnsi="Arial" w:cs="Arial"/>
                      <w:szCs w:val="21"/>
                    </w:rPr>
                    <w:t>冰麒麟</w:t>
                  </w:r>
                  <w:r>
                    <w:rPr>
                      <w:rFonts w:cs="Arial"/>
                      <w:szCs w:val="21"/>
                    </w:rPr>
                    <w:t>i7</w:t>
                  </w:r>
                </w:p>
              </w:tc>
              <w:tc>
                <w:tcPr>
                  <w:tcW w:w="809" w:type="dxa"/>
                  <w:shd w:val="clear" w:color="auto" w:fill="FFFFFF"/>
                  <w:noWrap w:val="0"/>
                  <w:vAlign w:val="center"/>
                </w:tcPr>
                <w:p>
                  <w:pPr>
                    <w:jc w:val="center"/>
                    <w:rPr>
                      <w:rFonts w:cs="Arial"/>
                      <w:szCs w:val="21"/>
                    </w:rPr>
                  </w:pPr>
                  <w:r>
                    <w:rPr>
                      <w:rFonts w:cs="Arial"/>
                      <w:szCs w:val="21"/>
                    </w:rPr>
                    <w:t>×1</w:t>
                  </w:r>
                </w:p>
              </w:tc>
              <w:tc>
                <w:tcPr>
                  <w:tcW w:w="1300" w:type="dxa"/>
                  <w:shd w:val="clear" w:color="auto" w:fill="FFFFFF"/>
                  <w:noWrap w:val="0"/>
                  <w:vAlign w:val="center"/>
                </w:tcPr>
                <w:p>
                  <w:pPr>
                    <w:jc w:val="center"/>
                    <w:rPr>
                      <w:rFonts w:cs="Arial"/>
                      <w:szCs w:val="21"/>
                    </w:rPr>
                  </w:pPr>
                  <w:r>
                    <w:rPr>
                      <w:rFonts w:hAnsi="Arial" w:cs="Arial"/>
                      <w:szCs w:val="21"/>
                    </w:rPr>
                    <w:t>￥</w:t>
                  </w:r>
                  <w:r>
                    <w:rPr>
                      <w:rFonts w:cs="Arial"/>
                      <w:szCs w:val="21"/>
                    </w:rPr>
                    <w:t>299</w:t>
                  </w:r>
                </w:p>
              </w:tc>
              <w:tc>
                <w:tcPr>
                  <w:tcW w:w="1300" w:type="dxa"/>
                  <w:shd w:val="clear" w:color="auto" w:fill="FFFFFF"/>
                  <w:noWrap w:val="0"/>
                  <w:vAlign w:val="center"/>
                </w:tcPr>
                <w:p>
                  <w:pPr>
                    <w:jc w:val="center"/>
                    <w:rPr>
                      <w:rFonts w:cs="Arial"/>
                      <w:szCs w:val="21"/>
                    </w:rPr>
                  </w:pPr>
                  <w:r>
                    <w:rPr>
                      <w:rFonts w:hAnsi="Arial" w:cs="Arial"/>
                      <w:szCs w:val="21"/>
                    </w:rPr>
                    <w:t>￥</w:t>
                  </w:r>
                  <w:r>
                    <w:rPr>
                      <w:rFonts w:cs="Arial"/>
                      <w:szCs w:val="21"/>
                    </w:rPr>
                    <w:t>299</w:t>
                  </w:r>
                </w:p>
              </w:tc>
              <w:tc>
                <w:tcPr>
                  <w:tcW w:w="20" w:type="dxa"/>
                  <w:shd w:val="clear" w:color="auto" w:fill="FFFFFF"/>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15"/>
              <w:gridCol w:w="820"/>
              <w:gridCol w:w="1309"/>
              <w:gridCol w:w="1309"/>
              <w:gridCol w:w="41"/>
            </w:tblGrid>
            <w:tr>
              <w:tblPrEx>
                <w:tblCellMar>
                  <w:top w:w="0" w:type="dxa"/>
                  <w:left w:w="0" w:type="dxa"/>
                  <w:bottom w:w="0" w:type="dxa"/>
                  <w:right w:w="0" w:type="dxa"/>
                </w:tblCellMar>
              </w:tblPrEx>
              <w:trPr>
                <w:trHeight w:val="585" w:hRule="atLeast"/>
                <w:tblCellSpacing w:w="7" w:type="dxa"/>
              </w:trPr>
              <w:tc>
                <w:tcPr>
                  <w:tcW w:w="1291" w:type="dxa"/>
                  <w:shd w:val="clear" w:color="auto" w:fill="E8F0FA"/>
                  <w:noWrap w:val="0"/>
                  <w:vAlign w:val="center"/>
                </w:tcPr>
                <w:p>
                  <w:pPr>
                    <w:jc w:val="center"/>
                    <w:rPr>
                      <w:rFonts w:cs="Arial"/>
                      <w:szCs w:val="21"/>
                    </w:rPr>
                  </w:pPr>
                  <w:r>
                    <w:rPr>
                      <w:rFonts w:hAnsi="Arial" w:cs="Arial"/>
                      <w:szCs w:val="21"/>
                    </w:rPr>
                    <w:t>电源</w:t>
                  </w:r>
                </w:p>
              </w:tc>
              <w:tc>
                <w:tcPr>
                  <w:tcW w:w="3501" w:type="dxa"/>
                  <w:shd w:val="clear" w:color="auto" w:fill="E8F0FA"/>
                  <w:noWrap w:val="0"/>
                  <w:vAlign w:val="center"/>
                </w:tcPr>
                <w:p>
                  <w:pPr>
                    <w:rPr>
                      <w:rFonts w:cs="Arial"/>
                      <w:szCs w:val="21"/>
                    </w:rPr>
                  </w:pPr>
                  <w:r>
                    <w:rPr>
                      <w:rFonts w:cs="Arial"/>
                      <w:szCs w:val="21"/>
                    </w:rPr>
                    <w:t>  Antec VP450P</w:t>
                  </w:r>
                </w:p>
              </w:tc>
              <w:tc>
                <w:tcPr>
                  <w:tcW w:w="806" w:type="dxa"/>
                  <w:shd w:val="clear" w:color="auto" w:fill="E8F0FA"/>
                  <w:noWrap w:val="0"/>
                  <w:vAlign w:val="center"/>
                </w:tcPr>
                <w:p>
                  <w:pPr>
                    <w:jc w:val="center"/>
                    <w:rPr>
                      <w:rFonts w:cs="Arial"/>
                      <w:szCs w:val="21"/>
                    </w:rPr>
                  </w:pPr>
                  <w:r>
                    <w:rPr>
                      <w:rFonts w:cs="Arial"/>
                      <w:szCs w:val="21"/>
                    </w:rPr>
                    <w:t>×1</w:t>
                  </w:r>
                </w:p>
              </w:tc>
              <w:tc>
                <w:tcPr>
                  <w:tcW w:w="1295" w:type="dxa"/>
                  <w:shd w:val="clear" w:color="auto" w:fill="E8F0FA"/>
                  <w:noWrap w:val="0"/>
                  <w:vAlign w:val="center"/>
                </w:tcPr>
                <w:p>
                  <w:pPr>
                    <w:jc w:val="center"/>
                    <w:rPr>
                      <w:rFonts w:cs="Arial"/>
                      <w:szCs w:val="21"/>
                    </w:rPr>
                  </w:pPr>
                  <w:r>
                    <w:rPr>
                      <w:rFonts w:hAnsi="Arial" w:cs="Arial"/>
                      <w:szCs w:val="21"/>
                    </w:rPr>
                    <w:t>￥</w:t>
                  </w:r>
                  <w:r>
                    <w:rPr>
                      <w:rFonts w:cs="Arial"/>
                      <w:szCs w:val="21"/>
                    </w:rPr>
                    <w:t>319</w:t>
                  </w:r>
                </w:p>
              </w:tc>
              <w:tc>
                <w:tcPr>
                  <w:tcW w:w="1295" w:type="dxa"/>
                  <w:shd w:val="clear" w:color="auto" w:fill="E8F0FA"/>
                  <w:noWrap w:val="0"/>
                  <w:vAlign w:val="center"/>
                </w:tcPr>
                <w:p>
                  <w:pPr>
                    <w:jc w:val="center"/>
                    <w:rPr>
                      <w:rFonts w:cs="Arial"/>
                      <w:szCs w:val="21"/>
                    </w:rPr>
                  </w:pPr>
                  <w:r>
                    <w:rPr>
                      <w:rFonts w:hAnsi="Arial" w:cs="Arial"/>
                      <w:szCs w:val="21"/>
                    </w:rPr>
                    <w:t>￥</w:t>
                  </w:r>
                  <w:r>
                    <w:rPr>
                      <w:rFonts w:cs="Arial"/>
                      <w:szCs w:val="21"/>
                    </w:rPr>
                    <w:t>319</w:t>
                  </w:r>
                </w:p>
              </w:tc>
              <w:tc>
                <w:tcPr>
                  <w:tcW w:w="20" w:type="dxa"/>
                  <w:shd w:val="clear" w:color="auto" w:fill="E8F0FA"/>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8"/>
              <w:gridCol w:w="3496"/>
              <w:gridCol w:w="823"/>
              <w:gridCol w:w="1314"/>
              <w:gridCol w:w="1314"/>
              <w:gridCol w:w="41"/>
            </w:tblGrid>
            <w:tr>
              <w:tblPrEx>
                <w:tblCellMar>
                  <w:top w:w="0" w:type="dxa"/>
                  <w:left w:w="0" w:type="dxa"/>
                  <w:bottom w:w="0" w:type="dxa"/>
                  <w:right w:w="0" w:type="dxa"/>
                </w:tblCellMar>
              </w:tblPrEx>
              <w:trPr>
                <w:trHeight w:val="585" w:hRule="atLeast"/>
                <w:tblCellSpacing w:w="7" w:type="dxa"/>
              </w:trPr>
              <w:tc>
                <w:tcPr>
                  <w:tcW w:w="1297" w:type="dxa"/>
                  <w:shd w:val="clear" w:color="auto" w:fill="FFFFFF"/>
                  <w:noWrap w:val="0"/>
                  <w:vAlign w:val="center"/>
                </w:tcPr>
                <w:p>
                  <w:pPr>
                    <w:jc w:val="center"/>
                    <w:rPr>
                      <w:rFonts w:cs="Arial"/>
                      <w:szCs w:val="21"/>
                    </w:rPr>
                  </w:pPr>
                  <w:r>
                    <w:rPr>
                      <w:rFonts w:hAnsi="Arial" w:cs="Arial"/>
                      <w:szCs w:val="21"/>
                    </w:rPr>
                    <w:t>键鼠套装</w:t>
                  </w:r>
                </w:p>
              </w:tc>
              <w:tc>
                <w:tcPr>
                  <w:tcW w:w="3482" w:type="dxa"/>
                  <w:shd w:val="clear" w:color="auto" w:fill="FFFFFF"/>
                  <w:noWrap w:val="0"/>
                  <w:vAlign w:val="center"/>
                </w:tcPr>
                <w:p>
                  <w:pPr>
                    <w:rPr>
                      <w:rFonts w:cs="Arial"/>
                      <w:szCs w:val="21"/>
                    </w:rPr>
                  </w:pPr>
                  <w:r>
                    <w:rPr>
                      <w:rFonts w:cs="Arial"/>
                      <w:szCs w:val="21"/>
                    </w:rPr>
                    <w:t>  </w:t>
                  </w:r>
                  <w:r>
                    <w:rPr>
                      <w:rFonts w:hAnsi="Arial" w:cs="Arial"/>
                      <w:szCs w:val="21"/>
                    </w:rPr>
                    <w:t>罗技</w:t>
                  </w:r>
                  <w:r>
                    <w:rPr>
                      <w:rFonts w:cs="Arial"/>
                      <w:szCs w:val="21"/>
                    </w:rPr>
                    <w:t xml:space="preserve"> G1</w:t>
                  </w:r>
                  <w:r>
                    <w:rPr>
                      <w:rFonts w:hAnsi="Arial" w:cs="Arial"/>
                      <w:szCs w:val="21"/>
                    </w:rPr>
                    <w:t>游戏键鼠套装</w:t>
                  </w:r>
                </w:p>
              </w:tc>
              <w:tc>
                <w:tcPr>
                  <w:tcW w:w="809" w:type="dxa"/>
                  <w:shd w:val="clear" w:color="auto" w:fill="FFFFFF"/>
                  <w:noWrap w:val="0"/>
                  <w:vAlign w:val="center"/>
                </w:tcPr>
                <w:p>
                  <w:pPr>
                    <w:jc w:val="center"/>
                    <w:rPr>
                      <w:rFonts w:cs="Arial"/>
                      <w:szCs w:val="21"/>
                    </w:rPr>
                  </w:pPr>
                  <w:r>
                    <w:rPr>
                      <w:rFonts w:cs="Arial"/>
                      <w:szCs w:val="21"/>
                    </w:rPr>
                    <w:t>×1</w:t>
                  </w:r>
                </w:p>
              </w:tc>
              <w:tc>
                <w:tcPr>
                  <w:tcW w:w="1300" w:type="dxa"/>
                  <w:shd w:val="clear" w:color="auto" w:fill="FFFFFF"/>
                  <w:noWrap w:val="0"/>
                  <w:vAlign w:val="center"/>
                </w:tcPr>
                <w:p>
                  <w:pPr>
                    <w:jc w:val="center"/>
                    <w:rPr>
                      <w:rFonts w:cs="Arial"/>
                      <w:szCs w:val="21"/>
                    </w:rPr>
                  </w:pPr>
                  <w:r>
                    <w:rPr>
                      <w:rFonts w:hAnsi="Arial" w:cs="Arial"/>
                      <w:szCs w:val="21"/>
                    </w:rPr>
                    <w:t>￥</w:t>
                  </w:r>
                  <w:r>
                    <w:rPr>
                      <w:rFonts w:cs="Arial"/>
                      <w:szCs w:val="21"/>
                    </w:rPr>
                    <w:t>199</w:t>
                  </w:r>
                </w:p>
              </w:tc>
              <w:tc>
                <w:tcPr>
                  <w:tcW w:w="1300" w:type="dxa"/>
                  <w:shd w:val="clear" w:color="auto" w:fill="FFFFFF"/>
                  <w:noWrap w:val="0"/>
                  <w:vAlign w:val="center"/>
                </w:tcPr>
                <w:p>
                  <w:pPr>
                    <w:jc w:val="center"/>
                    <w:rPr>
                      <w:rFonts w:cs="Arial"/>
                      <w:szCs w:val="21"/>
                    </w:rPr>
                  </w:pPr>
                  <w:r>
                    <w:rPr>
                      <w:rFonts w:hAnsi="Arial" w:cs="Arial"/>
                      <w:szCs w:val="21"/>
                    </w:rPr>
                    <w:t>￥</w:t>
                  </w:r>
                  <w:r>
                    <w:rPr>
                      <w:rFonts w:cs="Arial"/>
                      <w:szCs w:val="21"/>
                    </w:rPr>
                    <w:t>199</w:t>
                  </w:r>
                </w:p>
              </w:tc>
              <w:tc>
                <w:tcPr>
                  <w:tcW w:w="20" w:type="dxa"/>
                  <w:shd w:val="clear" w:color="auto" w:fill="FFFFFF"/>
                  <w:noWrap w:val="0"/>
                  <w:vAlign w:val="center"/>
                </w:tcPr>
                <w:p>
                  <w:pPr>
                    <w:jc w:val="center"/>
                    <w:rPr>
                      <w:rFonts w:cs="Arial"/>
                      <w:szCs w:val="21"/>
                      <w:u w:val="single"/>
                    </w:rPr>
                  </w:pPr>
                </w:p>
              </w:tc>
            </w:tr>
          </w:tbl>
          <w:p>
            <w:pPr>
              <w:rPr>
                <w:rFonts w:cs="Arial"/>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0"/>
              <w:gridCol w:w="3520"/>
              <w:gridCol w:w="819"/>
              <w:gridCol w:w="1308"/>
              <w:gridCol w:w="1308"/>
              <w:gridCol w:w="41"/>
            </w:tblGrid>
            <w:tr>
              <w:tblPrEx>
                <w:tblCellMar>
                  <w:top w:w="0" w:type="dxa"/>
                  <w:left w:w="0" w:type="dxa"/>
                  <w:bottom w:w="0" w:type="dxa"/>
                  <w:right w:w="0" w:type="dxa"/>
                </w:tblCellMar>
              </w:tblPrEx>
              <w:trPr>
                <w:trHeight w:val="585" w:hRule="atLeast"/>
                <w:tblCellSpacing w:w="7" w:type="dxa"/>
              </w:trPr>
              <w:tc>
                <w:tcPr>
                  <w:tcW w:w="1289" w:type="dxa"/>
                  <w:shd w:val="clear" w:color="auto" w:fill="E8F0FA"/>
                  <w:noWrap w:val="0"/>
                  <w:vAlign w:val="center"/>
                </w:tcPr>
                <w:p>
                  <w:pPr>
                    <w:jc w:val="center"/>
                    <w:rPr>
                      <w:rFonts w:cs="Arial"/>
                      <w:szCs w:val="21"/>
                    </w:rPr>
                  </w:pPr>
                  <w:r>
                    <w:rPr>
                      <w:rFonts w:hAnsi="Arial" w:cs="Arial"/>
                      <w:szCs w:val="21"/>
                    </w:rPr>
                    <w:t>音箱</w:t>
                  </w:r>
                </w:p>
              </w:tc>
              <w:tc>
                <w:tcPr>
                  <w:tcW w:w="3506" w:type="dxa"/>
                  <w:shd w:val="clear" w:color="auto" w:fill="E8F0FA"/>
                  <w:noWrap w:val="0"/>
                  <w:vAlign w:val="center"/>
                </w:tcPr>
                <w:p>
                  <w:pPr>
                    <w:rPr>
                      <w:rFonts w:cs="Arial"/>
                      <w:szCs w:val="21"/>
                    </w:rPr>
                  </w:pPr>
                  <w:r>
                    <w:rPr>
                      <w:rFonts w:cs="Arial"/>
                      <w:szCs w:val="21"/>
                    </w:rPr>
                    <w:t>  </w:t>
                  </w:r>
                  <w:r>
                    <w:rPr>
                      <w:rFonts w:hAnsi="Arial" w:cs="Arial"/>
                      <w:szCs w:val="21"/>
                    </w:rPr>
                    <w:t>漫步者</w:t>
                  </w:r>
                  <w:r>
                    <w:rPr>
                      <w:rFonts w:cs="Arial"/>
                      <w:szCs w:val="21"/>
                    </w:rPr>
                    <w:t xml:space="preserve"> R201T08</w:t>
                  </w:r>
                </w:p>
              </w:tc>
              <w:tc>
                <w:tcPr>
                  <w:tcW w:w="805" w:type="dxa"/>
                  <w:shd w:val="clear" w:color="auto" w:fill="E8F0FA"/>
                  <w:noWrap w:val="0"/>
                  <w:vAlign w:val="center"/>
                </w:tcPr>
                <w:p>
                  <w:pPr>
                    <w:jc w:val="center"/>
                    <w:rPr>
                      <w:rFonts w:cs="Arial"/>
                      <w:szCs w:val="21"/>
                    </w:rPr>
                  </w:pPr>
                  <w:r>
                    <w:rPr>
                      <w:rFonts w:cs="Arial"/>
                      <w:szCs w:val="21"/>
                    </w:rPr>
                    <w:t>×1</w:t>
                  </w:r>
                </w:p>
              </w:tc>
              <w:tc>
                <w:tcPr>
                  <w:tcW w:w="1294" w:type="dxa"/>
                  <w:shd w:val="clear" w:color="auto" w:fill="E8F0FA"/>
                  <w:noWrap w:val="0"/>
                  <w:vAlign w:val="center"/>
                </w:tcPr>
                <w:p>
                  <w:pPr>
                    <w:jc w:val="center"/>
                    <w:rPr>
                      <w:rFonts w:cs="Arial"/>
                      <w:szCs w:val="21"/>
                    </w:rPr>
                  </w:pPr>
                  <w:r>
                    <w:rPr>
                      <w:rFonts w:hAnsi="Arial" w:cs="Arial"/>
                      <w:szCs w:val="21"/>
                    </w:rPr>
                    <w:t>￥</w:t>
                  </w:r>
                  <w:r>
                    <w:rPr>
                      <w:rFonts w:cs="Arial"/>
                      <w:szCs w:val="21"/>
                    </w:rPr>
                    <w:t>235</w:t>
                  </w:r>
                </w:p>
              </w:tc>
              <w:tc>
                <w:tcPr>
                  <w:tcW w:w="1294" w:type="dxa"/>
                  <w:shd w:val="clear" w:color="auto" w:fill="E8F0FA"/>
                  <w:noWrap w:val="0"/>
                  <w:vAlign w:val="center"/>
                </w:tcPr>
                <w:p>
                  <w:pPr>
                    <w:jc w:val="center"/>
                    <w:rPr>
                      <w:rFonts w:cs="Arial"/>
                      <w:szCs w:val="21"/>
                    </w:rPr>
                  </w:pPr>
                  <w:r>
                    <w:rPr>
                      <w:rFonts w:hAnsi="Arial" w:cs="Arial"/>
                      <w:szCs w:val="21"/>
                    </w:rPr>
                    <w:t>￥</w:t>
                  </w:r>
                  <w:r>
                    <w:rPr>
                      <w:rFonts w:cs="Arial"/>
                      <w:szCs w:val="21"/>
                    </w:rPr>
                    <w:t>235</w:t>
                  </w:r>
                </w:p>
              </w:tc>
              <w:tc>
                <w:tcPr>
                  <w:tcW w:w="20" w:type="dxa"/>
                  <w:shd w:val="clear" w:color="auto" w:fill="E8F0FA"/>
                  <w:noWrap w:val="0"/>
                  <w:vAlign w:val="center"/>
                </w:tcPr>
                <w:p>
                  <w:pPr>
                    <w:jc w:val="center"/>
                    <w:rPr>
                      <w:rFonts w:cs="Arial"/>
                      <w:szCs w:val="21"/>
                      <w:u w:val="single"/>
                    </w:rPr>
                  </w:pPr>
                </w:p>
              </w:tc>
            </w:tr>
          </w:tbl>
          <w:p>
            <w:pPr>
              <w:rPr>
                <w:rFonts w:cs="Arial"/>
                <w:szCs w:val="21"/>
              </w:rPr>
            </w:pPr>
          </w:p>
        </w:tc>
      </w:tr>
    </w:tbl>
    <w:p>
      <w:pPr>
        <w:rPr>
          <w:rFonts w:hint="eastAsia" w:cs="Arial"/>
          <w:vanish/>
          <w:szCs w:val="21"/>
        </w:rPr>
      </w:pPr>
    </w:p>
    <w:p>
      <w:pPr>
        <w:widowControl/>
        <w:jc w:val="center"/>
        <w:rPr>
          <w:rFonts w:hint="eastAsia" w:cs="Arial"/>
          <w:kern w:val="0"/>
          <w:szCs w:val="21"/>
        </w:rPr>
      </w:pPr>
      <w:r>
        <w:rPr>
          <w:rFonts w:hint="eastAsia" w:hAnsi="Arial" w:cs="Arial"/>
          <w:kern w:val="0"/>
          <w:szCs w:val="21"/>
        </w:rPr>
        <w:t>表格</w:t>
      </w:r>
      <w:r>
        <w:rPr>
          <w:rFonts w:hint="eastAsia" w:cs="Arial"/>
          <w:kern w:val="0"/>
          <w:szCs w:val="21"/>
        </w:rPr>
        <w:t xml:space="preserve">1-3 </w:t>
      </w:r>
      <w:r>
        <w:rPr>
          <w:rFonts w:hint="eastAsia" w:hAnsi="Arial" w:cs="Arial"/>
          <w:kern w:val="0"/>
          <w:szCs w:val="21"/>
        </w:rPr>
        <w:t>低档硬件配置</w:t>
      </w:r>
    </w:p>
    <w:tbl>
      <w:tblPr>
        <w:tblStyle w:val="8"/>
        <w:tblW w:w="0" w:type="auto"/>
        <w:tblCellSpacing w:w="0" w:type="dxa"/>
        <w:tblInd w:w="0" w:type="dxa"/>
        <w:tblLayout w:type="fixed"/>
        <w:tblCellMar>
          <w:top w:w="0" w:type="dxa"/>
          <w:left w:w="0" w:type="dxa"/>
          <w:bottom w:w="0" w:type="dxa"/>
          <w:right w:w="0" w:type="dxa"/>
        </w:tblCellMar>
      </w:tblPr>
      <w:tblGrid>
        <w:gridCol w:w="1326"/>
        <w:gridCol w:w="3532"/>
        <w:gridCol w:w="830"/>
        <w:gridCol w:w="1299"/>
        <w:gridCol w:w="1299"/>
        <w:gridCol w:w="20"/>
      </w:tblGrid>
      <w:tr>
        <w:tblPrEx>
          <w:tblCellMar>
            <w:top w:w="0" w:type="dxa"/>
            <w:left w:w="0" w:type="dxa"/>
            <w:bottom w:w="0" w:type="dxa"/>
            <w:right w:w="0" w:type="dxa"/>
          </w:tblCellMar>
        </w:tblPrEx>
        <w:trPr>
          <w:tblCellSpacing w:w="0" w:type="dxa"/>
        </w:trPr>
        <w:tc>
          <w:tcPr>
            <w:tcW w:w="1326" w:type="dxa"/>
            <w:noWrap w:val="0"/>
            <w:vAlign w:val="center"/>
          </w:tcPr>
          <w:p>
            <w:pPr>
              <w:widowControl/>
              <w:jc w:val="center"/>
              <w:rPr>
                <w:rFonts w:cs="Arial"/>
                <w:kern w:val="0"/>
                <w:szCs w:val="21"/>
              </w:rPr>
            </w:pPr>
            <w:r>
              <w:rPr>
                <w:rFonts w:hAnsi="Arial" w:cs="Arial"/>
                <w:kern w:val="0"/>
                <w:szCs w:val="21"/>
              </w:rPr>
              <w:t>配置</w:t>
            </w:r>
          </w:p>
        </w:tc>
        <w:tc>
          <w:tcPr>
            <w:tcW w:w="3532" w:type="dxa"/>
            <w:noWrap w:val="0"/>
            <w:vAlign w:val="center"/>
          </w:tcPr>
          <w:p>
            <w:pPr>
              <w:widowControl/>
              <w:jc w:val="center"/>
              <w:rPr>
                <w:rFonts w:cs="Arial"/>
                <w:kern w:val="0"/>
                <w:szCs w:val="21"/>
              </w:rPr>
            </w:pPr>
            <w:r>
              <w:rPr>
                <w:rFonts w:hAnsi="Arial" w:cs="Arial"/>
                <w:kern w:val="0"/>
                <w:szCs w:val="21"/>
              </w:rPr>
              <w:t>品牌型号</w:t>
            </w:r>
          </w:p>
        </w:tc>
        <w:tc>
          <w:tcPr>
            <w:tcW w:w="830" w:type="dxa"/>
            <w:noWrap w:val="0"/>
            <w:vAlign w:val="center"/>
          </w:tcPr>
          <w:p>
            <w:pPr>
              <w:widowControl/>
              <w:jc w:val="center"/>
              <w:rPr>
                <w:rFonts w:cs="Arial"/>
                <w:kern w:val="0"/>
                <w:szCs w:val="21"/>
              </w:rPr>
            </w:pPr>
            <w:r>
              <w:rPr>
                <w:rFonts w:hAnsi="Arial" w:cs="Arial"/>
                <w:kern w:val="0"/>
                <w:szCs w:val="21"/>
              </w:rPr>
              <w:t>数量</w:t>
            </w:r>
          </w:p>
        </w:tc>
        <w:tc>
          <w:tcPr>
            <w:tcW w:w="1299" w:type="dxa"/>
            <w:noWrap w:val="0"/>
            <w:vAlign w:val="center"/>
          </w:tcPr>
          <w:p>
            <w:pPr>
              <w:widowControl/>
              <w:jc w:val="center"/>
              <w:rPr>
                <w:rFonts w:cs="Arial"/>
                <w:kern w:val="0"/>
                <w:szCs w:val="21"/>
              </w:rPr>
            </w:pPr>
            <w:r>
              <w:rPr>
                <w:rFonts w:hAnsi="Arial" w:cs="Arial"/>
                <w:kern w:val="0"/>
                <w:szCs w:val="21"/>
              </w:rPr>
              <w:t>以前的价格</w:t>
            </w:r>
          </w:p>
        </w:tc>
        <w:tc>
          <w:tcPr>
            <w:tcW w:w="1299" w:type="dxa"/>
            <w:noWrap w:val="0"/>
            <w:vAlign w:val="center"/>
          </w:tcPr>
          <w:p>
            <w:pPr>
              <w:widowControl/>
              <w:jc w:val="center"/>
              <w:rPr>
                <w:rFonts w:cs="Arial"/>
                <w:kern w:val="0"/>
                <w:szCs w:val="21"/>
              </w:rPr>
            </w:pPr>
            <w:r>
              <w:rPr>
                <w:rFonts w:hAnsi="Arial" w:cs="Arial"/>
                <w:kern w:val="0"/>
                <w:szCs w:val="21"/>
              </w:rPr>
              <w:t>现在的价格</w:t>
            </w:r>
          </w:p>
        </w:tc>
        <w:tc>
          <w:tcPr>
            <w:tcW w:w="20" w:type="dxa"/>
            <w:noWrap w:val="0"/>
            <w:vAlign w:val="center"/>
          </w:tcPr>
          <w:p>
            <w:pPr>
              <w:widowControl/>
              <w:jc w:val="center"/>
              <w:rPr>
                <w:rFonts w:cs="Arial"/>
                <w:kern w:val="0"/>
                <w:szCs w:val="21"/>
              </w:rPr>
            </w:pPr>
          </w:p>
        </w:tc>
      </w:tr>
    </w:tbl>
    <w:p>
      <w:pPr>
        <w:widowControl/>
        <w:jc w:val="left"/>
        <w:rPr>
          <w:rFonts w:cs="Arial"/>
          <w:vanish/>
          <w:kern w:val="0"/>
          <w:szCs w:val="21"/>
        </w:rPr>
      </w:pPr>
    </w:p>
    <w:tbl>
      <w:tblPr>
        <w:tblStyle w:val="8"/>
        <w:tblW w:w="0" w:type="auto"/>
        <w:tblCellSpacing w:w="0" w:type="dxa"/>
        <w:tblInd w:w="0" w:type="dxa"/>
        <w:tblLayout w:type="fixed"/>
        <w:tblCellMar>
          <w:top w:w="0" w:type="dxa"/>
          <w:left w:w="0" w:type="dxa"/>
          <w:bottom w:w="0" w:type="dxa"/>
          <w:right w:w="0" w:type="dxa"/>
        </w:tblCellMar>
      </w:tblPr>
      <w:tblGrid>
        <w:gridCol w:w="8306"/>
      </w:tblGrid>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30"/>
              <w:gridCol w:w="3502"/>
              <w:gridCol w:w="819"/>
              <w:gridCol w:w="1307"/>
              <w:gridCol w:w="1307"/>
              <w:gridCol w:w="41"/>
            </w:tblGrid>
            <w:tr>
              <w:tblPrEx>
                <w:tblCellMar>
                  <w:top w:w="0" w:type="dxa"/>
                  <w:left w:w="0" w:type="dxa"/>
                  <w:bottom w:w="0" w:type="dxa"/>
                  <w:right w:w="0" w:type="dxa"/>
                </w:tblCellMar>
              </w:tblPrEx>
              <w:trPr>
                <w:trHeight w:val="585" w:hRule="atLeast"/>
                <w:tblCellSpacing w:w="7" w:type="dxa"/>
              </w:trPr>
              <w:tc>
                <w:tcPr>
                  <w:tcW w:w="1309" w:type="dxa"/>
                  <w:shd w:val="clear" w:color="auto" w:fill="FFFFFF"/>
                  <w:noWrap w:val="0"/>
                  <w:vAlign w:val="center"/>
                </w:tcPr>
                <w:p>
                  <w:pPr>
                    <w:widowControl/>
                    <w:jc w:val="center"/>
                    <w:rPr>
                      <w:rFonts w:cs="Arial"/>
                      <w:kern w:val="0"/>
                      <w:szCs w:val="21"/>
                    </w:rPr>
                  </w:pPr>
                  <w:r>
                    <w:rPr>
                      <w:rFonts w:cs="Arial"/>
                      <w:kern w:val="0"/>
                      <w:szCs w:val="21"/>
                    </w:rPr>
                    <w:t>CPU</w:t>
                  </w:r>
                </w:p>
              </w:tc>
              <w:tc>
                <w:tcPr>
                  <w:tcW w:w="3488" w:type="dxa"/>
                  <w:shd w:val="clear" w:color="auto" w:fill="FFFFFF"/>
                  <w:noWrap w:val="0"/>
                  <w:vAlign w:val="center"/>
                </w:tcPr>
                <w:p>
                  <w:pPr>
                    <w:widowControl/>
                    <w:jc w:val="left"/>
                    <w:rPr>
                      <w:rFonts w:cs="Arial"/>
                      <w:kern w:val="0"/>
                      <w:szCs w:val="21"/>
                    </w:rPr>
                  </w:pPr>
                  <w:r>
                    <w:rPr>
                      <w:rFonts w:cs="Arial"/>
                      <w:kern w:val="0"/>
                      <w:szCs w:val="21"/>
                    </w:rPr>
                    <w:t xml:space="preserve">  AMD </w:t>
                  </w:r>
                  <w:r>
                    <w:rPr>
                      <w:rFonts w:hAnsi="Arial" w:cs="Arial"/>
                      <w:kern w:val="0"/>
                      <w:szCs w:val="21"/>
                    </w:rPr>
                    <w:t>速龙</w:t>
                  </w:r>
                  <w:r>
                    <w:rPr>
                      <w:rFonts w:cs="Arial"/>
                      <w:kern w:val="0"/>
                      <w:szCs w:val="21"/>
                    </w:rPr>
                    <w:t>II X2 245</w:t>
                  </w:r>
                  <w:r>
                    <w:rPr>
                      <w:rFonts w:hAnsi="Arial" w:cs="Arial"/>
                      <w:kern w:val="0"/>
                      <w:szCs w:val="21"/>
                    </w:rPr>
                    <w:t>（盒）</w:t>
                  </w:r>
                </w:p>
              </w:tc>
              <w:tc>
                <w:tcPr>
                  <w:tcW w:w="805" w:type="dxa"/>
                  <w:shd w:val="clear" w:color="auto" w:fill="FFFFFF"/>
                  <w:noWrap w:val="0"/>
                  <w:vAlign w:val="center"/>
                </w:tcPr>
                <w:p>
                  <w:pPr>
                    <w:widowControl/>
                    <w:jc w:val="center"/>
                    <w:rPr>
                      <w:rFonts w:cs="Arial"/>
                      <w:kern w:val="0"/>
                      <w:szCs w:val="21"/>
                    </w:rPr>
                  </w:pPr>
                  <w:r>
                    <w:rPr>
                      <w:rFonts w:cs="Arial"/>
                      <w:kern w:val="0"/>
                      <w:szCs w:val="21"/>
                    </w:rPr>
                    <w:t>×1</w:t>
                  </w:r>
                </w:p>
              </w:tc>
              <w:tc>
                <w:tcPr>
                  <w:tcW w:w="1293"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380</w:t>
                  </w:r>
                </w:p>
              </w:tc>
              <w:tc>
                <w:tcPr>
                  <w:tcW w:w="1293" w:type="dxa"/>
                  <w:shd w:val="clear" w:color="auto" w:fill="FFFFFF"/>
                  <w:noWrap w:val="0"/>
                  <w:vAlign w:val="center"/>
                </w:tcPr>
                <w:p>
                  <w:pPr>
                    <w:widowControl/>
                    <w:jc w:val="center"/>
                    <w:rPr>
                      <w:rFonts w:cs="Arial"/>
                      <w:kern w:val="0"/>
                      <w:szCs w:val="21"/>
                    </w:rPr>
                  </w:pPr>
                  <w:r>
                    <w:rPr>
                      <w:rFonts w:hAnsi="Arial" w:cs="Arial"/>
                      <w:kern w:val="0"/>
                      <w:szCs w:val="21"/>
                    </w:rPr>
                    <w:t>￥</w:t>
                  </w:r>
                  <w:r>
                    <w:rPr>
                      <w:rFonts w:cs="Arial"/>
                      <w:kern w:val="0"/>
                      <w:szCs w:val="21"/>
                    </w:rPr>
                    <w:t>380</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13"/>
              <w:gridCol w:w="820"/>
              <w:gridCol w:w="1310"/>
              <w:gridCol w:w="1310"/>
              <w:gridCol w:w="41"/>
            </w:tblGrid>
            <w:tr>
              <w:tblPrEx>
                <w:tblCellMar>
                  <w:top w:w="0" w:type="dxa"/>
                  <w:left w:w="0" w:type="dxa"/>
                  <w:bottom w:w="0" w:type="dxa"/>
                  <w:right w:w="0" w:type="dxa"/>
                </w:tblCellMar>
              </w:tblPrEx>
              <w:trPr>
                <w:trHeight w:val="585" w:hRule="atLeast"/>
                <w:tblCellSpacing w:w="7" w:type="dxa"/>
              </w:trPr>
              <w:tc>
                <w:tcPr>
                  <w:tcW w:w="1291" w:type="dxa"/>
                  <w:shd w:val="clear" w:color="auto" w:fill="E8F0FA"/>
                  <w:noWrap w:val="0"/>
                  <w:vAlign w:val="center"/>
                </w:tcPr>
                <w:p>
                  <w:pPr>
                    <w:widowControl/>
                    <w:jc w:val="center"/>
                    <w:rPr>
                      <w:rFonts w:cs="Arial"/>
                      <w:kern w:val="0"/>
                      <w:szCs w:val="21"/>
                    </w:rPr>
                  </w:pPr>
                  <w:r>
                    <w:rPr>
                      <w:rFonts w:hAnsi="Arial" w:cs="Arial"/>
                      <w:kern w:val="0"/>
                      <w:szCs w:val="21"/>
                    </w:rPr>
                    <w:t>主板</w:t>
                  </w:r>
                </w:p>
              </w:tc>
              <w:tc>
                <w:tcPr>
                  <w:tcW w:w="3499" w:type="dxa"/>
                  <w:shd w:val="clear" w:color="auto" w:fill="E8F0FA"/>
                  <w:noWrap w:val="0"/>
                  <w:vAlign w:val="center"/>
                </w:tcPr>
                <w:p>
                  <w:pPr>
                    <w:widowControl/>
                    <w:jc w:val="left"/>
                    <w:rPr>
                      <w:rFonts w:cs="Arial"/>
                      <w:kern w:val="0"/>
                      <w:szCs w:val="21"/>
                    </w:rPr>
                  </w:pPr>
                  <w:r>
                    <w:rPr>
                      <w:rFonts w:cs="Arial"/>
                      <w:kern w:val="0"/>
                      <w:szCs w:val="21"/>
                    </w:rPr>
                    <w:t>  </w:t>
                  </w:r>
                  <w:r>
                    <w:rPr>
                      <w:rFonts w:hAnsi="Arial" w:cs="Arial"/>
                      <w:kern w:val="0"/>
                      <w:szCs w:val="21"/>
                    </w:rPr>
                    <w:t>华硕</w:t>
                  </w:r>
                  <w:r>
                    <w:rPr>
                      <w:rFonts w:cs="Arial"/>
                      <w:kern w:val="0"/>
                      <w:szCs w:val="21"/>
                    </w:rPr>
                    <w:t xml:space="preserve"> M2N68 Plus</w:t>
                  </w:r>
                </w:p>
              </w:tc>
              <w:tc>
                <w:tcPr>
                  <w:tcW w:w="806" w:type="dxa"/>
                  <w:shd w:val="clear" w:color="auto" w:fill="E8F0FA"/>
                  <w:noWrap w:val="0"/>
                  <w:vAlign w:val="center"/>
                </w:tcPr>
                <w:p>
                  <w:pPr>
                    <w:widowControl/>
                    <w:jc w:val="center"/>
                    <w:rPr>
                      <w:rFonts w:cs="Arial"/>
                      <w:kern w:val="0"/>
                      <w:szCs w:val="21"/>
                    </w:rPr>
                  </w:pPr>
                  <w:r>
                    <w:rPr>
                      <w:rFonts w:cs="Arial"/>
                      <w:kern w:val="0"/>
                      <w:szCs w:val="21"/>
                    </w:rPr>
                    <w:t>×1</w:t>
                  </w:r>
                </w:p>
              </w:tc>
              <w:tc>
                <w:tcPr>
                  <w:tcW w:w="1296"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435</w:t>
                  </w:r>
                </w:p>
              </w:tc>
              <w:tc>
                <w:tcPr>
                  <w:tcW w:w="1296" w:type="dxa"/>
                  <w:shd w:val="clear" w:color="auto" w:fill="E8F0FA"/>
                  <w:noWrap w:val="0"/>
                  <w:vAlign w:val="center"/>
                </w:tcPr>
                <w:p>
                  <w:pPr>
                    <w:widowControl/>
                    <w:jc w:val="center"/>
                    <w:rPr>
                      <w:rFonts w:cs="Arial"/>
                      <w:kern w:val="0"/>
                      <w:szCs w:val="21"/>
                    </w:rPr>
                  </w:pPr>
                  <w:r>
                    <w:rPr>
                      <w:rFonts w:hAnsi="Arial" w:cs="Arial"/>
                      <w:kern w:val="0"/>
                      <w:szCs w:val="21"/>
                    </w:rPr>
                    <w:t>￥</w:t>
                  </w:r>
                  <w:r>
                    <w:rPr>
                      <w:rFonts w:cs="Arial"/>
                      <w:kern w:val="0"/>
                      <w:szCs w:val="21"/>
                    </w:rPr>
                    <w:t>435</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4"/>
              <w:gridCol w:w="3510"/>
              <w:gridCol w:w="821"/>
              <w:gridCol w:w="1310"/>
              <w:gridCol w:w="1310"/>
              <w:gridCol w:w="41"/>
            </w:tblGrid>
            <w:tr>
              <w:tblPrEx>
                <w:tblCellMar>
                  <w:top w:w="0" w:type="dxa"/>
                  <w:left w:w="0" w:type="dxa"/>
                  <w:bottom w:w="0" w:type="dxa"/>
                  <w:right w:w="0" w:type="dxa"/>
                </w:tblCellMar>
              </w:tblPrEx>
              <w:trPr>
                <w:trHeight w:val="585" w:hRule="atLeast"/>
                <w:tblCellSpacing w:w="7" w:type="dxa"/>
              </w:trPr>
              <w:tc>
                <w:tcPr>
                  <w:tcW w:w="1293" w:type="dxa"/>
                  <w:shd w:val="clear" w:color="auto" w:fill="FFFFFF"/>
                  <w:noWrap w:val="0"/>
                  <w:vAlign w:val="center"/>
                </w:tcPr>
                <w:p>
                  <w:pPr>
                    <w:widowControl/>
                    <w:jc w:val="center"/>
                    <w:rPr>
                      <w:rFonts w:cs="Arial"/>
                      <w:kern w:val="0"/>
                      <w:szCs w:val="21"/>
                    </w:rPr>
                  </w:pPr>
                  <w:r>
                    <w:rPr>
                      <w:rFonts w:hAnsi="Arial" w:cs="Arial"/>
                      <w:kern w:val="0"/>
                      <w:szCs w:val="21"/>
                    </w:rPr>
                    <w:t>内存</w:t>
                  </w:r>
                </w:p>
              </w:tc>
              <w:tc>
                <w:tcPr>
                  <w:tcW w:w="3496" w:type="dxa"/>
                  <w:shd w:val="clear" w:color="auto" w:fill="FFFFFF"/>
                  <w:noWrap w:val="0"/>
                  <w:vAlign w:val="center"/>
                </w:tcPr>
                <w:p>
                  <w:pPr>
                    <w:widowControl/>
                    <w:jc w:val="left"/>
                    <w:rPr>
                      <w:rFonts w:cs="Arial"/>
                      <w:kern w:val="0"/>
                      <w:szCs w:val="21"/>
                    </w:rPr>
                  </w:pPr>
                  <w:r>
                    <w:rPr>
                      <w:rFonts w:cs="Arial"/>
                      <w:kern w:val="0"/>
                      <w:szCs w:val="21"/>
                    </w:rPr>
                    <w:t>  </w:t>
                  </w:r>
                  <w:r>
                    <w:rPr>
                      <w:rFonts w:hAnsi="Arial" w:cs="Arial"/>
                      <w:kern w:val="0"/>
                      <w:szCs w:val="21"/>
                    </w:rPr>
                    <w:t>金士顿</w:t>
                  </w:r>
                  <w:r>
                    <w:rPr>
                      <w:rFonts w:cs="Arial"/>
                      <w:kern w:val="0"/>
                      <w:szCs w:val="21"/>
                    </w:rPr>
                    <w:t xml:space="preserve"> 2GB DDR2 800(</w:t>
                  </w:r>
                  <w:r>
                    <w:rPr>
                      <w:rFonts w:hAnsi="Arial" w:cs="Arial"/>
                      <w:kern w:val="0"/>
                      <w:szCs w:val="21"/>
                    </w:rPr>
                    <w:t>窄板</w:t>
                  </w:r>
                  <w:r>
                    <w:rPr>
                      <w:rFonts w:cs="Arial"/>
                      <w:kern w:val="0"/>
                      <w:szCs w:val="21"/>
                    </w:rPr>
                    <w:t>)</w:t>
                  </w:r>
                </w:p>
              </w:tc>
              <w:tc>
                <w:tcPr>
                  <w:tcW w:w="807" w:type="dxa"/>
                  <w:shd w:val="clear" w:color="auto" w:fill="FFFFFF"/>
                  <w:noWrap w:val="0"/>
                  <w:vAlign w:val="center"/>
                </w:tcPr>
                <w:p>
                  <w:pPr>
                    <w:widowControl/>
                    <w:jc w:val="center"/>
                    <w:rPr>
                      <w:rFonts w:cs="Arial"/>
                      <w:kern w:val="0"/>
                      <w:szCs w:val="21"/>
                    </w:rPr>
                  </w:pPr>
                  <w:r>
                    <w:rPr>
                      <w:rFonts w:cs="Arial"/>
                      <w:kern w:val="0"/>
                      <w:szCs w:val="21"/>
                    </w:rPr>
                    <w:t>×1</w:t>
                  </w:r>
                </w:p>
              </w:tc>
              <w:tc>
                <w:tcPr>
                  <w:tcW w:w="1296" w:type="dxa"/>
                  <w:shd w:val="clear" w:color="auto" w:fill="FFFFFF"/>
                  <w:noWrap w:val="0"/>
                  <w:vAlign w:val="center"/>
                </w:tcPr>
                <w:p>
                  <w:pPr>
                    <w:widowControl/>
                    <w:jc w:val="center"/>
                    <w:rPr>
                      <w:rFonts w:cs="Arial"/>
                      <w:kern w:val="0"/>
                      <w:szCs w:val="21"/>
                    </w:rPr>
                  </w:pPr>
                  <w:r>
                    <w:rPr>
                      <w:rFonts w:cs="Arial"/>
                      <w:kern w:val="0"/>
                      <w:szCs w:val="21"/>
                    </w:rPr>
                    <w:t>￥285</w:t>
                  </w:r>
                </w:p>
              </w:tc>
              <w:tc>
                <w:tcPr>
                  <w:tcW w:w="1296" w:type="dxa"/>
                  <w:shd w:val="clear" w:color="auto" w:fill="FFFFFF"/>
                  <w:noWrap w:val="0"/>
                  <w:vAlign w:val="center"/>
                </w:tcPr>
                <w:p>
                  <w:pPr>
                    <w:widowControl/>
                    <w:jc w:val="center"/>
                    <w:rPr>
                      <w:rFonts w:cs="Arial"/>
                      <w:kern w:val="0"/>
                      <w:szCs w:val="21"/>
                    </w:rPr>
                  </w:pPr>
                  <w:r>
                    <w:rPr>
                      <w:rFonts w:cs="Arial"/>
                      <w:kern w:val="0"/>
                      <w:szCs w:val="21"/>
                    </w:rPr>
                    <w:t>￥285</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09"/>
              <w:gridCol w:w="3521"/>
              <w:gridCol w:w="819"/>
              <w:gridCol w:w="1308"/>
              <w:gridCol w:w="1308"/>
              <w:gridCol w:w="41"/>
            </w:tblGrid>
            <w:tr>
              <w:tblPrEx>
                <w:tblCellMar>
                  <w:top w:w="0" w:type="dxa"/>
                  <w:left w:w="0" w:type="dxa"/>
                  <w:bottom w:w="0" w:type="dxa"/>
                  <w:right w:w="0" w:type="dxa"/>
                </w:tblCellMar>
              </w:tblPrEx>
              <w:trPr>
                <w:trHeight w:val="585" w:hRule="atLeast"/>
                <w:tblCellSpacing w:w="7" w:type="dxa"/>
              </w:trPr>
              <w:tc>
                <w:tcPr>
                  <w:tcW w:w="1288" w:type="dxa"/>
                  <w:shd w:val="clear" w:color="auto" w:fill="E8F0FA"/>
                  <w:noWrap w:val="0"/>
                  <w:vAlign w:val="center"/>
                </w:tcPr>
                <w:p>
                  <w:pPr>
                    <w:widowControl/>
                    <w:jc w:val="center"/>
                    <w:rPr>
                      <w:rFonts w:cs="Arial"/>
                      <w:kern w:val="0"/>
                      <w:szCs w:val="21"/>
                    </w:rPr>
                  </w:pPr>
                  <w:r>
                    <w:rPr>
                      <w:rFonts w:cs="Arial"/>
                      <w:kern w:val="0"/>
                      <w:szCs w:val="21"/>
                    </w:rPr>
                    <w:t>硬盘</w:t>
                  </w:r>
                </w:p>
              </w:tc>
              <w:tc>
                <w:tcPr>
                  <w:tcW w:w="3507" w:type="dxa"/>
                  <w:shd w:val="clear" w:color="auto" w:fill="E8F0FA"/>
                  <w:noWrap w:val="0"/>
                  <w:vAlign w:val="center"/>
                </w:tcPr>
                <w:p>
                  <w:pPr>
                    <w:widowControl/>
                    <w:jc w:val="left"/>
                    <w:rPr>
                      <w:rFonts w:cs="Arial"/>
                      <w:kern w:val="0"/>
                      <w:szCs w:val="21"/>
                    </w:rPr>
                  </w:pPr>
                  <w:r>
                    <w:rPr>
                      <w:rFonts w:cs="Arial"/>
                      <w:kern w:val="0"/>
                      <w:szCs w:val="21"/>
                    </w:rPr>
                    <w:t>  WD 320GB 7200转 16MB(串口/YS)</w:t>
                  </w:r>
                </w:p>
              </w:tc>
              <w:tc>
                <w:tcPr>
                  <w:tcW w:w="805" w:type="dxa"/>
                  <w:shd w:val="clear" w:color="auto" w:fill="E8F0FA"/>
                  <w:noWrap w:val="0"/>
                  <w:vAlign w:val="center"/>
                </w:tcPr>
                <w:p>
                  <w:pPr>
                    <w:widowControl/>
                    <w:jc w:val="center"/>
                    <w:rPr>
                      <w:rFonts w:cs="Arial"/>
                      <w:kern w:val="0"/>
                      <w:szCs w:val="21"/>
                    </w:rPr>
                  </w:pPr>
                  <w:r>
                    <w:rPr>
                      <w:rFonts w:cs="Arial"/>
                      <w:kern w:val="0"/>
                      <w:szCs w:val="21"/>
                    </w:rPr>
                    <w:t>×1</w:t>
                  </w:r>
                </w:p>
              </w:tc>
              <w:tc>
                <w:tcPr>
                  <w:tcW w:w="1294" w:type="dxa"/>
                  <w:shd w:val="clear" w:color="auto" w:fill="E8F0FA"/>
                  <w:noWrap w:val="0"/>
                  <w:vAlign w:val="center"/>
                </w:tcPr>
                <w:p>
                  <w:pPr>
                    <w:widowControl/>
                    <w:jc w:val="center"/>
                    <w:rPr>
                      <w:rFonts w:cs="Arial"/>
                      <w:kern w:val="0"/>
                      <w:szCs w:val="21"/>
                    </w:rPr>
                  </w:pPr>
                  <w:r>
                    <w:rPr>
                      <w:rFonts w:cs="Arial"/>
                      <w:kern w:val="0"/>
                      <w:szCs w:val="21"/>
                    </w:rPr>
                    <w:t>￥295</w:t>
                  </w:r>
                </w:p>
              </w:tc>
              <w:tc>
                <w:tcPr>
                  <w:tcW w:w="1294" w:type="dxa"/>
                  <w:shd w:val="clear" w:color="auto" w:fill="E8F0FA"/>
                  <w:noWrap w:val="0"/>
                  <w:vAlign w:val="center"/>
                </w:tcPr>
                <w:p>
                  <w:pPr>
                    <w:widowControl/>
                    <w:jc w:val="center"/>
                    <w:rPr>
                      <w:rFonts w:cs="Arial"/>
                      <w:kern w:val="0"/>
                      <w:szCs w:val="21"/>
                    </w:rPr>
                  </w:pPr>
                  <w:r>
                    <w:rPr>
                      <w:rFonts w:cs="Arial"/>
                      <w:kern w:val="0"/>
                      <w:szCs w:val="21"/>
                    </w:rPr>
                    <w:t>￥295</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15"/>
              <w:gridCol w:w="820"/>
              <w:gridCol w:w="1309"/>
              <w:gridCol w:w="1309"/>
              <w:gridCol w:w="41"/>
            </w:tblGrid>
            <w:tr>
              <w:tblPrEx>
                <w:tblCellMar>
                  <w:top w:w="0" w:type="dxa"/>
                  <w:left w:w="0" w:type="dxa"/>
                  <w:bottom w:w="0" w:type="dxa"/>
                  <w:right w:w="0" w:type="dxa"/>
                </w:tblCellMar>
              </w:tblPrEx>
              <w:trPr>
                <w:trHeight w:val="585" w:hRule="atLeast"/>
                <w:tblCellSpacing w:w="7" w:type="dxa"/>
              </w:trPr>
              <w:tc>
                <w:tcPr>
                  <w:tcW w:w="1291" w:type="dxa"/>
                  <w:shd w:val="clear" w:color="auto" w:fill="FFFFFF"/>
                  <w:noWrap w:val="0"/>
                  <w:vAlign w:val="center"/>
                </w:tcPr>
                <w:p>
                  <w:pPr>
                    <w:widowControl/>
                    <w:jc w:val="center"/>
                    <w:rPr>
                      <w:rFonts w:cs="Arial"/>
                      <w:kern w:val="0"/>
                      <w:szCs w:val="21"/>
                    </w:rPr>
                  </w:pPr>
                  <w:r>
                    <w:rPr>
                      <w:rFonts w:cs="Arial"/>
                      <w:kern w:val="0"/>
                      <w:szCs w:val="21"/>
                    </w:rPr>
                    <w:t>显卡</w:t>
                  </w:r>
                </w:p>
              </w:tc>
              <w:tc>
                <w:tcPr>
                  <w:tcW w:w="3501" w:type="dxa"/>
                  <w:shd w:val="clear" w:color="auto" w:fill="FFFFFF"/>
                  <w:noWrap w:val="0"/>
                  <w:vAlign w:val="center"/>
                </w:tcPr>
                <w:p>
                  <w:pPr>
                    <w:widowControl/>
                    <w:jc w:val="left"/>
                    <w:rPr>
                      <w:rFonts w:cs="Arial"/>
                      <w:kern w:val="0"/>
                      <w:szCs w:val="21"/>
                    </w:rPr>
                  </w:pPr>
                  <w:r>
                    <w:rPr>
                      <w:rFonts w:cs="Arial"/>
                      <w:kern w:val="0"/>
                      <w:szCs w:val="21"/>
                    </w:rPr>
                    <w:t>  翔升 9600GT TC 512M DDR3</w:t>
                  </w:r>
                </w:p>
              </w:tc>
              <w:tc>
                <w:tcPr>
                  <w:tcW w:w="806" w:type="dxa"/>
                  <w:shd w:val="clear" w:color="auto" w:fill="FFFFFF"/>
                  <w:noWrap w:val="0"/>
                  <w:vAlign w:val="center"/>
                </w:tcPr>
                <w:p>
                  <w:pPr>
                    <w:widowControl/>
                    <w:jc w:val="center"/>
                    <w:rPr>
                      <w:rFonts w:cs="Arial"/>
                      <w:kern w:val="0"/>
                      <w:szCs w:val="21"/>
                    </w:rPr>
                  </w:pPr>
                  <w:r>
                    <w:rPr>
                      <w:rFonts w:cs="Arial"/>
                      <w:kern w:val="0"/>
                      <w:szCs w:val="21"/>
                    </w:rPr>
                    <w:t>×1</w:t>
                  </w:r>
                </w:p>
              </w:tc>
              <w:tc>
                <w:tcPr>
                  <w:tcW w:w="1295" w:type="dxa"/>
                  <w:shd w:val="clear" w:color="auto" w:fill="FFFFFF"/>
                  <w:noWrap w:val="0"/>
                  <w:vAlign w:val="center"/>
                </w:tcPr>
                <w:p>
                  <w:pPr>
                    <w:widowControl/>
                    <w:jc w:val="center"/>
                    <w:rPr>
                      <w:rFonts w:cs="Arial"/>
                      <w:kern w:val="0"/>
                      <w:szCs w:val="21"/>
                    </w:rPr>
                  </w:pPr>
                  <w:r>
                    <w:rPr>
                      <w:rFonts w:cs="Arial"/>
                      <w:kern w:val="0"/>
                      <w:szCs w:val="21"/>
                    </w:rPr>
                    <w:t>￥499</w:t>
                  </w:r>
                </w:p>
              </w:tc>
              <w:tc>
                <w:tcPr>
                  <w:tcW w:w="1295" w:type="dxa"/>
                  <w:shd w:val="clear" w:color="auto" w:fill="FFFFFF"/>
                  <w:noWrap w:val="0"/>
                  <w:vAlign w:val="center"/>
                </w:tcPr>
                <w:p>
                  <w:pPr>
                    <w:widowControl/>
                    <w:jc w:val="center"/>
                    <w:rPr>
                      <w:rFonts w:cs="Arial"/>
                      <w:kern w:val="0"/>
                      <w:szCs w:val="21"/>
                    </w:rPr>
                  </w:pPr>
                  <w:r>
                    <w:rPr>
                      <w:rFonts w:cs="Arial"/>
                      <w:kern w:val="0"/>
                      <w:szCs w:val="21"/>
                    </w:rPr>
                    <w:t>￥499</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2"/>
              <w:gridCol w:w="3515"/>
              <w:gridCol w:w="820"/>
              <w:gridCol w:w="1309"/>
              <w:gridCol w:w="1309"/>
              <w:gridCol w:w="41"/>
            </w:tblGrid>
            <w:tr>
              <w:tblPrEx>
                <w:tblCellMar>
                  <w:top w:w="0" w:type="dxa"/>
                  <w:left w:w="0" w:type="dxa"/>
                  <w:bottom w:w="0" w:type="dxa"/>
                  <w:right w:w="0" w:type="dxa"/>
                </w:tblCellMar>
              </w:tblPrEx>
              <w:trPr>
                <w:trHeight w:val="585" w:hRule="atLeast"/>
                <w:tblCellSpacing w:w="7" w:type="dxa"/>
              </w:trPr>
              <w:tc>
                <w:tcPr>
                  <w:tcW w:w="1291" w:type="dxa"/>
                  <w:shd w:val="clear" w:color="auto" w:fill="E8F0FA"/>
                  <w:noWrap w:val="0"/>
                  <w:vAlign w:val="center"/>
                </w:tcPr>
                <w:p>
                  <w:pPr>
                    <w:widowControl/>
                    <w:jc w:val="center"/>
                    <w:rPr>
                      <w:rFonts w:cs="Arial"/>
                      <w:kern w:val="0"/>
                      <w:szCs w:val="21"/>
                    </w:rPr>
                  </w:pPr>
                  <w:r>
                    <w:rPr>
                      <w:rFonts w:cs="Arial"/>
                      <w:kern w:val="0"/>
                      <w:szCs w:val="21"/>
                    </w:rPr>
                    <w:t>液晶显示器</w:t>
                  </w:r>
                </w:p>
              </w:tc>
              <w:tc>
                <w:tcPr>
                  <w:tcW w:w="3501" w:type="dxa"/>
                  <w:shd w:val="clear" w:color="auto" w:fill="E8F0FA"/>
                  <w:noWrap w:val="0"/>
                  <w:vAlign w:val="center"/>
                </w:tcPr>
                <w:p>
                  <w:pPr>
                    <w:widowControl/>
                    <w:jc w:val="left"/>
                    <w:rPr>
                      <w:rFonts w:cs="Arial"/>
                      <w:kern w:val="0"/>
                      <w:szCs w:val="21"/>
                    </w:rPr>
                  </w:pPr>
                  <w:r>
                    <w:rPr>
                      <w:rFonts w:cs="Arial"/>
                      <w:kern w:val="0"/>
                      <w:szCs w:val="21"/>
                    </w:rPr>
                    <w:t>  AOC 919Sw+</w:t>
                  </w:r>
                </w:p>
              </w:tc>
              <w:tc>
                <w:tcPr>
                  <w:tcW w:w="806" w:type="dxa"/>
                  <w:shd w:val="clear" w:color="auto" w:fill="E8F0FA"/>
                  <w:noWrap w:val="0"/>
                  <w:vAlign w:val="center"/>
                </w:tcPr>
                <w:p>
                  <w:pPr>
                    <w:widowControl/>
                    <w:jc w:val="center"/>
                    <w:rPr>
                      <w:rFonts w:cs="Arial"/>
                      <w:kern w:val="0"/>
                      <w:szCs w:val="21"/>
                    </w:rPr>
                  </w:pPr>
                  <w:r>
                    <w:rPr>
                      <w:rFonts w:cs="Arial"/>
                      <w:kern w:val="0"/>
                      <w:szCs w:val="21"/>
                    </w:rPr>
                    <w:t>×1</w:t>
                  </w:r>
                </w:p>
              </w:tc>
              <w:tc>
                <w:tcPr>
                  <w:tcW w:w="1295" w:type="dxa"/>
                  <w:shd w:val="clear" w:color="auto" w:fill="E8F0FA"/>
                  <w:noWrap w:val="0"/>
                  <w:vAlign w:val="center"/>
                </w:tcPr>
                <w:p>
                  <w:pPr>
                    <w:widowControl/>
                    <w:jc w:val="center"/>
                    <w:rPr>
                      <w:rFonts w:cs="Arial"/>
                      <w:kern w:val="0"/>
                      <w:szCs w:val="21"/>
                    </w:rPr>
                  </w:pPr>
                  <w:r>
                    <w:rPr>
                      <w:rFonts w:cs="Arial"/>
                      <w:kern w:val="0"/>
                      <w:szCs w:val="21"/>
                    </w:rPr>
                    <w:t>￥899</w:t>
                  </w:r>
                </w:p>
              </w:tc>
              <w:tc>
                <w:tcPr>
                  <w:tcW w:w="1295" w:type="dxa"/>
                  <w:shd w:val="clear" w:color="auto" w:fill="E8F0FA"/>
                  <w:noWrap w:val="0"/>
                  <w:vAlign w:val="center"/>
                </w:tcPr>
                <w:p>
                  <w:pPr>
                    <w:widowControl/>
                    <w:jc w:val="center"/>
                    <w:rPr>
                      <w:rFonts w:cs="Arial"/>
                      <w:kern w:val="0"/>
                      <w:szCs w:val="21"/>
                    </w:rPr>
                  </w:pPr>
                  <w:r>
                    <w:rPr>
                      <w:rFonts w:cs="Arial"/>
                      <w:kern w:val="0"/>
                      <w:szCs w:val="21"/>
                    </w:rPr>
                    <w:t>￥899</w:t>
                  </w:r>
                </w:p>
              </w:tc>
              <w:tc>
                <w:tcPr>
                  <w:tcW w:w="20" w:type="dxa"/>
                  <w:shd w:val="clear" w:color="auto" w:fill="E8F0FA"/>
                  <w:noWrap w:val="0"/>
                  <w:vAlign w:val="center"/>
                </w:tcPr>
                <w:p>
                  <w:pPr>
                    <w:widowControl/>
                    <w:jc w:val="center"/>
                    <w:rPr>
                      <w:rFonts w:cs="Arial"/>
                      <w:kern w:val="0"/>
                      <w:szCs w:val="21"/>
                      <w:u w:val="single"/>
                    </w:rPr>
                  </w:pPr>
                </w:p>
              </w:tc>
            </w:tr>
          </w:tbl>
          <w:p>
            <w:pPr>
              <w:widowControl/>
              <w:jc w:val="left"/>
              <w:rPr>
                <w:rFonts w:cs="Arial"/>
                <w:kern w:val="0"/>
                <w:szCs w:val="21"/>
              </w:rPr>
            </w:pPr>
          </w:p>
        </w:tc>
      </w:tr>
      <w:tr>
        <w:tblPrEx>
          <w:tblCellMar>
            <w:top w:w="0" w:type="dxa"/>
            <w:left w:w="0" w:type="dxa"/>
            <w:bottom w:w="0" w:type="dxa"/>
            <w:right w:w="0" w:type="dxa"/>
          </w:tblCellMar>
        </w:tblPrEx>
        <w:trPr>
          <w:tblCellSpacing w:w="0" w:type="dxa"/>
        </w:trPr>
        <w:tc>
          <w:tcPr>
            <w:tcW w:w="8306" w:type="dxa"/>
            <w:noWrap w:val="0"/>
            <w:vAlign w:val="center"/>
          </w:tcPr>
          <w:tbl>
            <w:tblPr>
              <w:tblStyle w:val="8"/>
              <w:tblW w:w="0" w:type="auto"/>
              <w:tblCellSpacing w:w="7" w:type="dxa"/>
              <w:tblInd w:w="0" w:type="dxa"/>
              <w:tblLayout w:type="fixed"/>
              <w:tblCellMar>
                <w:top w:w="0" w:type="dxa"/>
                <w:left w:w="0" w:type="dxa"/>
                <w:bottom w:w="0" w:type="dxa"/>
                <w:right w:w="0" w:type="dxa"/>
              </w:tblCellMar>
            </w:tblPr>
            <w:tblGrid>
              <w:gridCol w:w="1314"/>
              <w:gridCol w:w="3508"/>
              <w:gridCol w:w="821"/>
              <w:gridCol w:w="1311"/>
              <w:gridCol w:w="1311"/>
              <w:gridCol w:w="41"/>
            </w:tblGrid>
            <w:tr>
              <w:tblPrEx>
                <w:tblCellMar>
                  <w:top w:w="0" w:type="dxa"/>
                  <w:left w:w="0" w:type="dxa"/>
                  <w:bottom w:w="0" w:type="dxa"/>
                  <w:right w:w="0" w:type="dxa"/>
                </w:tblCellMar>
              </w:tblPrEx>
              <w:trPr>
                <w:trHeight w:val="585" w:hRule="atLeast"/>
                <w:tblCellSpacing w:w="7" w:type="dxa"/>
              </w:trPr>
              <w:tc>
                <w:tcPr>
                  <w:tcW w:w="1293" w:type="dxa"/>
                  <w:shd w:val="clear" w:color="auto" w:fill="FFFFFF"/>
                  <w:noWrap w:val="0"/>
                  <w:vAlign w:val="center"/>
                </w:tcPr>
                <w:p>
                  <w:pPr>
                    <w:widowControl/>
                    <w:jc w:val="center"/>
                    <w:rPr>
                      <w:rFonts w:cs="Arial"/>
                      <w:kern w:val="0"/>
                      <w:szCs w:val="21"/>
                    </w:rPr>
                  </w:pPr>
                  <w:r>
                    <w:rPr>
                      <w:rFonts w:cs="Arial"/>
                      <w:kern w:val="0"/>
                      <w:szCs w:val="21"/>
                    </w:rPr>
                    <w:t>机箱</w:t>
                  </w:r>
                </w:p>
              </w:tc>
              <w:tc>
                <w:tcPr>
                  <w:tcW w:w="3494" w:type="dxa"/>
                  <w:shd w:val="clear" w:color="auto" w:fill="FFFFFF"/>
                  <w:noWrap w:val="0"/>
                  <w:vAlign w:val="center"/>
                </w:tcPr>
                <w:p>
                  <w:pPr>
                    <w:widowControl/>
                    <w:jc w:val="left"/>
                    <w:rPr>
                      <w:rFonts w:cs="Arial"/>
                      <w:kern w:val="0"/>
                      <w:szCs w:val="21"/>
                    </w:rPr>
                  </w:pPr>
                  <w:r>
                    <w:rPr>
                      <w:rFonts w:cs="Arial"/>
                      <w:kern w:val="0"/>
                      <w:szCs w:val="21"/>
                    </w:rPr>
                    <w:t>  大水牛 A0707（带电源）</w:t>
                  </w:r>
                </w:p>
              </w:tc>
              <w:tc>
                <w:tcPr>
                  <w:tcW w:w="807" w:type="dxa"/>
                  <w:shd w:val="clear" w:color="auto" w:fill="FFFFFF"/>
                  <w:noWrap w:val="0"/>
                  <w:vAlign w:val="center"/>
                </w:tcPr>
                <w:p>
                  <w:pPr>
                    <w:widowControl/>
                    <w:jc w:val="center"/>
                    <w:rPr>
                      <w:rFonts w:cs="Arial"/>
                      <w:kern w:val="0"/>
                      <w:szCs w:val="21"/>
                    </w:rPr>
                  </w:pPr>
                  <w:r>
                    <w:rPr>
                      <w:rFonts w:cs="Arial"/>
                      <w:kern w:val="0"/>
                      <w:szCs w:val="21"/>
                    </w:rPr>
                    <w:t>×1</w:t>
                  </w:r>
                </w:p>
              </w:tc>
              <w:tc>
                <w:tcPr>
                  <w:tcW w:w="1297" w:type="dxa"/>
                  <w:shd w:val="clear" w:color="auto" w:fill="FFFFFF"/>
                  <w:noWrap w:val="0"/>
                  <w:vAlign w:val="center"/>
                </w:tcPr>
                <w:p>
                  <w:pPr>
                    <w:widowControl/>
                    <w:jc w:val="center"/>
                    <w:rPr>
                      <w:rFonts w:cs="Arial"/>
                      <w:kern w:val="0"/>
                      <w:szCs w:val="21"/>
                    </w:rPr>
                  </w:pPr>
                  <w:r>
                    <w:rPr>
                      <w:rFonts w:cs="Arial"/>
                      <w:kern w:val="0"/>
                      <w:szCs w:val="21"/>
                    </w:rPr>
                    <w:t>￥285</w:t>
                  </w:r>
                </w:p>
              </w:tc>
              <w:tc>
                <w:tcPr>
                  <w:tcW w:w="1297" w:type="dxa"/>
                  <w:shd w:val="clear" w:color="auto" w:fill="FFFFFF"/>
                  <w:noWrap w:val="0"/>
                  <w:vAlign w:val="center"/>
                </w:tcPr>
                <w:p>
                  <w:pPr>
                    <w:widowControl/>
                    <w:jc w:val="center"/>
                    <w:rPr>
                      <w:rFonts w:cs="Arial"/>
                      <w:kern w:val="0"/>
                      <w:szCs w:val="21"/>
                    </w:rPr>
                  </w:pPr>
                  <w:r>
                    <w:rPr>
                      <w:rFonts w:cs="Arial"/>
                      <w:kern w:val="0"/>
                      <w:szCs w:val="21"/>
                    </w:rPr>
                    <w:t>￥299 ↑14</w:t>
                  </w:r>
                </w:p>
              </w:tc>
              <w:tc>
                <w:tcPr>
                  <w:tcW w:w="20" w:type="dxa"/>
                  <w:shd w:val="clear" w:color="auto" w:fill="FFFFFF"/>
                  <w:noWrap w:val="0"/>
                  <w:vAlign w:val="center"/>
                </w:tcPr>
                <w:p>
                  <w:pPr>
                    <w:widowControl/>
                    <w:jc w:val="center"/>
                    <w:rPr>
                      <w:rFonts w:cs="Arial"/>
                      <w:kern w:val="0"/>
                      <w:szCs w:val="21"/>
                      <w:u w:val="single"/>
                    </w:rPr>
                  </w:pPr>
                </w:p>
              </w:tc>
            </w:tr>
          </w:tbl>
          <w:p>
            <w:pPr>
              <w:widowControl/>
              <w:jc w:val="left"/>
              <w:rPr>
                <w:rFonts w:cs="Arial"/>
                <w:kern w:val="0"/>
                <w:szCs w:val="21"/>
              </w:rPr>
            </w:pPr>
          </w:p>
        </w:tc>
      </w:tr>
    </w:tbl>
    <w:p>
      <w:pPr>
        <w:pStyle w:val="2"/>
        <w:rPr>
          <w:rFonts w:hint="eastAsia"/>
          <w:kern w:val="0"/>
        </w:rPr>
      </w:pPr>
      <w:bookmarkStart w:id="10" w:name="_Toc265844712"/>
      <w:r>
        <w:rPr>
          <w:rFonts w:hint="eastAsia"/>
          <w:kern w:val="0"/>
        </w:rPr>
        <w:t>2 计算机的硬件组装</w:t>
      </w:r>
      <w:bookmarkEnd w:id="10"/>
    </w:p>
    <w:p>
      <w:pPr>
        <w:pStyle w:val="3"/>
        <w:rPr>
          <w:rFonts w:hint="eastAsia"/>
        </w:rPr>
      </w:pPr>
      <w:bookmarkStart w:id="11" w:name="_Toc265844713"/>
      <w:r>
        <w:rPr>
          <w:rFonts w:hint="eastAsia"/>
        </w:rPr>
        <w:t>2.1 计算机硬件拆分步骤</w:t>
      </w:r>
      <w:bookmarkEnd w:id="11"/>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hAnsi="Arial" w:cs="Arial"/>
          <w:kern w:val="0"/>
          <w:szCs w:val="21"/>
        </w:rPr>
        <w:t>断开机箱上的电源、视频线、音箱线、键盘、鼠标线后，继续下面步骤。</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1</w:t>
      </w:r>
      <w:r>
        <w:rPr>
          <w:rFonts w:hAnsi="Arial" w:cs="Arial"/>
          <w:kern w:val="0"/>
          <w:szCs w:val="21"/>
        </w:rPr>
        <w:t>、拆机箱两个侧面板，共四颗螺丝。</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2</w:t>
      </w:r>
      <w:r>
        <w:rPr>
          <w:rFonts w:hAnsi="Arial" w:cs="Arial"/>
          <w:kern w:val="0"/>
          <w:szCs w:val="21"/>
        </w:rPr>
        <w:t>、拔掉电源与主板、硬盘、光驱、软驱等相连的电源线，拆掉四颗螺丝，拿下电源。</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3</w:t>
      </w:r>
      <w:r>
        <w:rPr>
          <w:rFonts w:hAnsi="Arial" w:cs="Arial"/>
          <w:kern w:val="0"/>
          <w:szCs w:val="21"/>
        </w:rPr>
        <w:t>、拆掉硬盘、光驱、软驱、各四颗固定螺丝，取下相应硬件。</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4</w:t>
      </w:r>
      <w:r>
        <w:rPr>
          <w:rFonts w:hAnsi="Arial" w:cs="Arial"/>
          <w:kern w:val="0"/>
          <w:szCs w:val="21"/>
        </w:rPr>
        <w:t>、取下机箱开机、复位、硬盘灯、电源灯、</w:t>
      </w:r>
      <w:r>
        <w:rPr>
          <w:rFonts w:cs="Arial"/>
          <w:kern w:val="0"/>
          <w:szCs w:val="21"/>
        </w:rPr>
        <w:t>USB</w:t>
      </w:r>
      <w:r>
        <w:rPr>
          <w:rFonts w:hAnsi="Arial" w:cs="Arial"/>
          <w:kern w:val="0"/>
          <w:szCs w:val="21"/>
        </w:rPr>
        <w:t>、前置声卡与主板相连的排线。</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5</w:t>
      </w:r>
      <w:r>
        <w:rPr>
          <w:rFonts w:hAnsi="Arial" w:cs="Arial"/>
          <w:kern w:val="0"/>
          <w:szCs w:val="21"/>
        </w:rPr>
        <w:t>、拆掉</w:t>
      </w:r>
      <w:r>
        <w:rPr>
          <w:rFonts w:cs="Arial"/>
          <w:kern w:val="0"/>
          <w:szCs w:val="21"/>
        </w:rPr>
        <w:t>CPU</w:t>
      </w:r>
      <w:r>
        <w:rPr>
          <w:rFonts w:hAnsi="Arial" w:cs="Arial"/>
          <w:kern w:val="0"/>
          <w:szCs w:val="21"/>
        </w:rPr>
        <w:t>风扇四颗固定螺丝，断开风扇与主板相连电源线，拿下</w:t>
      </w:r>
      <w:r>
        <w:rPr>
          <w:rFonts w:cs="Arial"/>
          <w:kern w:val="0"/>
          <w:szCs w:val="21"/>
        </w:rPr>
        <w:t>CPU</w:t>
      </w:r>
      <w:r>
        <w:rPr>
          <w:rFonts w:hAnsi="Arial" w:cs="Arial"/>
          <w:kern w:val="0"/>
          <w:szCs w:val="21"/>
        </w:rPr>
        <w:t>风扇。</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6</w:t>
      </w:r>
      <w:r>
        <w:rPr>
          <w:rFonts w:hAnsi="Arial" w:cs="Arial"/>
          <w:kern w:val="0"/>
          <w:szCs w:val="21"/>
        </w:rPr>
        <w:t>、拆下显卡固定螺丝，拨下显卡固定拨片，取下显卡。</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7</w:t>
      </w:r>
      <w:r>
        <w:rPr>
          <w:rFonts w:hAnsi="Arial" w:cs="Arial"/>
          <w:kern w:val="0"/>
          <w:szCs w:val="21"/>
        </w:rPr>
        <w:t>、拆掉主板上相应螺丝，约共六颗左右，拿下主板。</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cs="Arial"/>
          <w:kern w:val="0"/>
          <w:szCs w:val="21"/>
        </w:rPr>
      </w:pPr>
      <w:r>
        <w:rPr>
          <w:rFonts w:cs="Arial"/>
          <w:kern w:val="0"/>
          <w:szCs w:val="21"/>
        </w:rPr>
        <w:t>8</w:t>
      </w:r>
      <w:r>
        <w:rPr>
          <w:rFonts w:hAnsi="Arial" w:cs="Arial"/>
          <w:kern w:val="0"/>
          <w:szCs w:val="21"/>
        </w:rPr>
        <w:t>、拆掉机箱前面板螺丝，共六颗（有时也可能是固定铆钉）取下前置面板。</w:t>
      </w:r>
    </w:p>
    <w:p>
      <w:pPr>
        <w:rPr>
          <w:rFonts w:hint="eastAsia" w:cs="宋体"/>
          <w:kern w:val="0"/>
          <w:szCs w:val="21"/>
        </w:rPr>
      </w:pPr>
      <w:r>
        <w:rPr>
          <w:rFonts w:hAnsi="宋体" w:cs="宋体"/>
          <w:kern w:val="0"/>
          <w:szCs w:val="21"/>
        </w:rPr>
        <w:t>基本过程完毕。</w:t>
      </w:r>
    </w:p>
    <w:p>
      <w:pPr>
        <w:pStyle w:val="3"/>
        <w:rPr>
          <w:rFonts w:hint="eastAsia"/>
        </w:rPr>
      </w:pPr>
      <w:bookmarkStart w:id="12" w:name="_Toc265844714"/>
      <w:r>
        <w:rPr>
          <w:rFonts w:hint="eastAsia"/>
        </w:rPr>
        <w:t>2.2 计算机硬件组装步骤</w:t>
      </w:r>
      <w:bookmarkEnd w:id="12"/>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1：首先安装CPU和CPU风扇</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2：然后安装上内存条</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3：再在主机箱上安装铜螺柱</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4：把主机板放入机箱内再固定。同时插上主板上的电源插头</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5：然后再安装软驱，硬盘，光驱以及各种卡</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6：再接机箱面板上的指示灯及各种按钮的插头，应该接至主机板上的相应付的位置上</w:t>
      </w:r>
    </w:p>
    <w:p>
      <w:pPr>
        <w:widowControl/>
        <w:spacing w:before="100" w:beforeAutospacing="1" w:after="100" w:afterAutospacing="1" w:line="0" w:lineRule="atLeast"/>
        <w:jc w:val="left"/>
        <w:rPr>
          <w:rFonts w:ascii="宋体" w:hAnsi="ˎ̥" w:cs="宋体"/>
          <w:kern w:val="0"/>
          <w:szCs w:val="21"/>
        </w:rPr>
      </w:pPr>
      <w:r>
        <w:rPr>
          <w:rFonts w:ascii="宋体" w:hAnsi="ˎ̥" w:cs="宋体"/>
          <w:bCs/>
          <w:kern w:val="0"/>
          <w:szCs w:val="21"/>
        </w:rPr>
        <w:t>7：再插上计算机的外部设备（如：键盘，鼠标，显示器，等）</w:t>
      </w:r>
    </w:p>
    <w:p>
      <w:pPr>
        <w:widowControl/>
        <w:spacing w:before="100" w:beforeAutospacing="1" w:after="100" w:afterAutospacing="1" w:line="0" w:lineRule="atLeast"/>
        <w:jc w:val="left"/>
        <w:rPr>
          <w:rFonts w:hint="eastAsia" w:ascii="宋体" w:hAnsi="ˎ̥" w:cs="宋体"/>
          <w:bCs/>
          <w:kern w:val="0"/>
          <w:szCs w:val="21"/>
        </w:rPr>
      </w:pPr>
      <w:r>
        <w:rPr>
          <w:rFonts w:ascii="宋体" w:hAnsi="ˎ̥" w:cs="宋体"/>
          <w:bCs/>
          <w:kern w:val="0"/>
          <w:szCs w:val="21"/>
        </w:rPr>
        <w:t>8；最后安半完成，通电之前最好检查一下然后方可通电试机。</w:t>
      </w:r>
    </w:p>
    <w:p>
      <w:pPr>
        <w:pStyle w:val="3"/>
        <w:rPr>
          <w:rFonts w:hint="eastAsia"/>
          <w:kern w:val="0"/>
        </w:rPr>
      </w:pPr>
      <w:bookmarkStart w:id="13" w:name="_Toc265844715"/>
      <w:r>
        <w:rPr>
          <w:rFonts w:hint="eastAsia"/>
          <w:kern w:val="0"/>
        </w:rPr>
        <w:t>2.3 计算机硬件测试</w:t>
      </w:r>
      <w:bookmarkEnd w:id="13"/>
    </w:p>
    <w:p>
      <w:pPr>
        <w:pStyle w:val="6"/>
        <w:shd w:val="clear" w:color="auto" w:fill="FFFFFF"/>
        <w:jc w:val="center"/>
        <w:rPr>
          <w:rFonts w:hint="eastAsia" w:ascii="Times New Roman" w:hAnsi="Times New Roman" w:cs="Times New Roman"/>
          <w:kern w:val="2"/>
        </w:rPr>
      </w:pPr>
      <w:r>
        <w:rPr>
          <w:rFonts w:hint="eastAsia" w:ascii="Times New Roman" w:hAnsi="Times New Roman" w:cs="Times New Roman"/>
          <w:kern w:val="2"/>
        </w:rPr>
        <w:t>CPU：Inter Mobile Core 2 Duo</w:t>
      </w:r>
    </w:p>
    <w:p>
      <w:pPr>
        <w:pStyle w:val="6"/>
        <w:shd w:val="clear" w:color="auto" w:fill="FFFFFF"/>
        <w:jc w:val="center"/>
      </w:pPr>
      <w:r>
        <w:rPr>
          <w:rFonts w:hint="eastAsia"/>
        </w:rPr>
        <w:drawing>
          <wp:inline distT="0" distB="0" distL="114300" distR="114300">
            <wp:extent cx="4250055" cy="2740660"/>
            <wp:effectExtent l="0" t="0" r="17145" b="2540"/>
            <wp:docPr id="31" name="图片 22"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CPU"/>
                    <pic:cNvPicPr>
                      <a:picLocks noChangeAspect="1"/>
                    </pic:cNvPicPr>
                  </pic:nvPicPr>
                  <pic:blipFill>
                    <a:blip r:embed="rId25"/>
                    <a:stretch>
                      <a:fillRect/>
                    </a:stretch>
                  </pic:blipFill>
                  <pic:spPr>
                    <a:xfrm>
                      <a:off x="0" y="0"/>
                      <a:ext cx="4250055" cy="2740660"/>
                    </a:xfrm>
                    <a:prstGeom prst="rect">
                      <a:avLst/>
                    </a:prstGeom>
                    <a:noFill/>
                    <a:ln>
                      <a:noFill/>
                    </a:ln>
                  </pic:spPr>
                </pic:pic>
              </a:graphicData>
            </a:graphic>
          </wp:inline>
        </w:drawing>
      </w:r>
    </w:p>
    <w:p>
      <w:pPr>
        <w:pStyle w:val="12"/>
        <w:rPr>
          <w:rFonts w:hint="eastAsia"/>
        </w:rPr>
      </w:pPr>
      <w:r>
        <w:rPr>
          <w:rFonts w:hint="eastAsia"/>
        </w:rPr>
        <w:t>图2-1 CPU参数</w:t>
      </w:r>
    </w:p>
    <w:p>
      <w:pPr>
        <w:ind w:firstLine="420"/>
        <w:jc w:val="center"/>
      </w:pPr>
      <w:r>
        <w:rPr>
          <w:rFonts w:hint="eastAsia"/>
        </w:rPr>
        <w:t>主板：型号 OR190OP 芯片组型号 GM45/GM47</w:t>
      </w:r>
    </w:p>
    <w:p>
      <w:pPr>
        <w:ind w:firstLine="420"/>
        <w:rPr>
          <w:rFonts w:hint="eastAsia"/>
          <w:szCs w:val="21"/>
        </w:rPr>
      </w:pPr>
      <w:r>
        <w:rPr>
          <w:rFonts w:hint="eastAsia"/>
        </w:rPr>
        <w:drawing>
          <wp:inline distT="0" distB="0" distL="114300" distR="114300">
            <wp:extent cx="4103370" cy="3268345"/>
            <wp:effectExtent l="0" t="0" r="11430" b="8255"/>
            <wp:docPr id="40" name="图片 23" descr="主机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主机板"/>
                    <pic:cNvPicPr>
                      <a:picLocks noChangeAspect="1"/>
                    </pic:cNvPicPr>
                  </pic:nvPicPr>
                  <pic:blipFill>
                    <a:blip r:embed="rId26"/>
                    <a:stretch>
                      <a:fillRect/>
                    </a:stretch>
                  </pic:blipFill>
                  <pic:spPr>
                    <a:xfrm>
                      <a:off x="0" y="0"/>
                      <a:ext cx="4103370" cy="3268345"/>
                    </a:xfrm>
                    <a:prstGeom prst="rect">
                      <a:avLst/>
                    </a:prstGeom>
                    <a:noFill/>
                    <a:ln>
                      <a:noFill/>
                    </a:ln>
                  </pic:spPr>
                </pic:pic>
              </a:graphicData>
            </a:graphic>
          </wp:inline>
        </w:drawing>
      </w:r>
    </w:p>
    <w:p>
      <w:pPr>
        <w:pStyle w:val="12"/>
        <w:rPr>
          <w:rFonts w:hint="eastAsia"/>
        </w:rPr>
      </w:pPr>
      <w:r>
        <w:rPr>
          <w:rFonts w:hint="eastAsia"/>
        </w:rPr>
        <w:t>图2-2 主板参数</w:t>
      </w:r>
    </w:p>
    <w:p>
      <w:pPr>
        <w:pStyle w:val="6"/>
        <w:shd w:val="clear" w:color="auto" w:fill="FFFFFF"/>
        <w:jc w:val="center"/>
        <w:rPr>
          <w:rFonts w:hint="eastAsia"/>
        </w:rPr>
      </w:pPr>
    </w:p>
    <w:p>
      <w:pPr>
        <w:ind w:firstLine="420"/>
        <w:jc w:val="center"/>
        <w:rPr>
          <w:rFonts w:hint="eastAsia"/>
        </w:rPr>
      </w:pPr>
      <w:r>
        <w:rPr>
          <w:rFonts w:hint="eastAsia"/>
        </w:rPr>
        <w:t>硬盘：容量312.57GB 接口 IDE</w:t>
      </w:r>
    </w:p>
    <w:p>
      <w:pPr>
        <w:pStyle w:val="6"/>
        <w:shd w:val="clear" w:color="auto" w:fill="FFFFFF"/>
        <w:jc w:val="center"/>
        <w:rPr>
          <w:rFonts w:hint="eastAsia"/>
        </w:rPr>
      </w:pPr>
      <w:r>
        <w:rPr>
          <w:rFonts w:hint="eastAsia"/>
        </w:rPr>
        <w:drawing>
          <wp:inline distT="0" distB="0" distL="114300" distR="114300">
            <wp:extent cx="4250055" cy="3341370"/>
            <wp:effectExtent l="0" t="0" r="17145" b="11430"/>
            <wp:docPr id="26" name="图片 24" descr="硬盘驱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硬盘驱动器"/>
                    <pic:cNvPicPr>
                      <a:picLocks noChangeAspect="1"/>
                    </pic:cNvPicPr>
                  </pic:nvPicPr>
                  <pic:blipFill>
                    <a:blip r:embed="rId27"/>
                    <a:stretch>
                      <a:fillRect/>
                    </a:stretch>
                  </pic:blipFill>
                  <pic:spPr>
                    <a:xfrm>
                      <a:off x="0" y="0"/>
                      <a:ext cx="4250055" cy="3341370"/>
                    </a:xfrm>
                    <a:prstGeom prst="rect">
                      <a:avLst/>
                    </a:prstGeom>
                    <a:noFill/>
                    <a:ln>
                      <a:noFill/>
                    </a:ln>
                  </pic:spPr>
                </pic:pic>
              </a:graphicData>
            </a:graphic>
          </wp:inline>
        </w:drawing>
      </w:r>
    </w:p>
    <w:p>
      <w:pPr>
        <w:pStyle w:val="12"/>
        <w:rPr>
          <w:rFonts w:hint="eastAsia"/>
        </w:rPr>
      </w:pPr>
      <w:r>
        <w:rPr>
          <w:rFonts w:hint="eastAsia"/>
        </w:rPr>
        <w:t>图2-3 硬盘参数</w:t>
      </w:r>
    </w:p>
    <w:p>
      <w:pPr>
        <w:pStyle w:val="6"/>
        <w:shd w:val="clear" w:color="auto" w:fill="FFFFFF"/>
        <w:jc w:val="center"/>
      </w:pPr>
    </w:p>
    <w:p>
      <w:pPr>
        <w:ind w:firstLine="420"/>
        <w:jc w:val="center"/>
        <w:rPr>
          <w:rFonts w:hint="eastAsia"/>
        </w:rPr>
      </w:pPr>
      <w:r>
        <w:rPr>
          <w:rFonts w:hint="eastAsia"/>
        </w:rPr>
        <w:t>内存：型号 DDR2 内存频率 399.0MZ</w:t>
      </w:r>
    </w:p>
    <w:p>
      <w:pPr>
        <w:pStyle w:val="6"/>
        <w:shd w:val="clear" w:color="auto" w:fill="FFFFFF"/>
        <w:jc w:val="center"/>
        <w:rPr>
          <w:rFonts w:hint="eastAsia"/>
        </w:rPr>
      </w:pPr>
      <w:r>
        <w:rPr>
          <w:rFonts w:hint="eastAsia"/>
        </w:rPr>
        <w:drawing>
          <wp:inline distT="0" distB="0" distL="114300" distR="114300">
            <wp:extent cx="3302635" cy="2604770"/>
            <wp:effectExtent l="0" t="0" r="12065" b="5080"/>
            <wp:docPr id="30" name="图片 25" descr="内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内存"/>
                    <pic:cNvPicPr>
                      <a:picLocks noChangeAspect="1"/>
                    </pic:cNvPicPr>
                  </pic:nvPicPr>
                  <pic:blipFill>
                    <a:blip r:embed="rId28"/>
                    <a:stretch>
                      <a:fillRect/>
                    </a:stretch>
                  </pic:blipFill>
                  <pic:spPr>
                    <a:xfrm>
                      <a:off x="0" y="0"/>
                      <a:ext cx="3302635" cy="2604770"/>
                    </a:xfrm>
                    <a:prstGeom prst="rect">
                      <a:avLst/>
                    </a:prstGeom>
                    <a:noFill/>
                    <a:ln>
                      <a:noFill/>
                    </a:ln>
                  </pic:spPr>
                </pic:pic>
              </a:graphicData>
            </a:graphic>
          </wp:inline>
        </w:drawing>
      </w:r>
    </w:p>
    <w:p>
      <w:pPr>
        <w:pStyle w:val="12"/>
        <w:rPr>
          <w:rFonts w:hint="eastAsia"/>
        </w:rPr>
      </w:pPr>
      <w:r>
        <w:rPr>
          <w:rFonts w:hint="eastAsia"/>
        </w:rPr>
        <w:t>图2-4 内存参数</w:t>
      </w:r>
    </w:p>
    <w:p>
      <w:pPr>
        <w:ind w:firstLine="420"/>
        <w:jc w:val="center"/>
        <w:rPr>
          <w:rFonts w:hint="eastAsia"/>
        </w:rPr>
      </w:pPr>
      <w:r>
        <w:rPr>
          <w:rFonts w:hint="eastAsia"/>
        </w:rPr>
        <w:t>显卡：ATI Mobility Radeon HD 4330</w:t>
      </w:r>
    </w:p>
    <w:p>
      <w:pPr>
        <w:pStyle w:val="6"/>
        <w:shd w:val="clear" w:color="auto" w:fill="FFFFFF"/>
        <w:jc w:val="center"/>
        <w:rPr>
          <w:rFonts w:hint="eastAsia"/>
        </w:rPr>
      </w:pPr>
      <w:r>
        <w:rPr>
          <w:rFonts w:hint="eastAsia"/>
        </w:rPr>
        <w:drawing>
          <wp:inline distT="0" distB="0" distL="114300" distR="114300">
            <wp:extent cx="2644775" cy="5161280"/>
            <wp:effectExtent l="0" t="0" r="3175" b="1270"/>
            <wp:docPr id="46" name="图片 26" descr="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1123"/>
                    <pic:cNvPicPr>
                      <a:picLocks noChangeAspect="1"/>
                    </pic:cNvPicPr>
                  </pic:nvPicPr>
                  <pic:blipFill>
                    <a:blip r:embed="rId29"/>
                    <a:srcRect r="1746"/>
                    <a:stretch>
                      <a:fillRect/>
                    </a:stretch>
                  </pic:blipFill>
                  <pic:spPr>
                    <a:xfrm>
                      <a:off x="0" y="0"/>
                      <a:ext cx="2644775" cy="5161280"/>
                    </a:xfrm>
                    <a:prstGeom prst="rect">
                      <a:avLst/>
                    </a:prstGeom>
                    <a:noFill/>
                    <a:ln>
                      <a:noFill/>
                    </a:ln>
                  </pic:spPr>
                </pic:pic>
              </a:graphicData>
            </a:graphic>
          </wp:inline>
        </w:drawing>
      </w:r>
    </w:p>
    <w:p>
      <w:pPr>
        <w:ind w:firstLine="420"/>
        <w:jc w:val="center"/>
        <w:rPr>
          <w:rFonts w:hint="eastAsia"/>
        </w:rPr>
      </w:pPr>
      <w:r>
        <w:rPr>
          <w:rFonts w:hint="eastAsia"/>
        </w:rPr>
        <w:t>图2-5显卡参数</w:t>
      </w:r>
    </w:p>
    <w:p>
      <w:pPr>
        <w:rPr>
          <w:rFonts w:hint="eastAsia"/>
        </w:rPr>
      </w:pPr>
    </w:p>
    <w:p>
      <w:pPr>
        <w:pStyle w:val="2"/>
        <w:rPr>
          <w:rFonts w:hint="eastAsia"/>
        </w:rPr>
      </w:pPr>
      <w:bookmarkStart w:id="14" w:name="_Toc265844716"/>
      <w:r>
        <w:rPr>
          <w:rFonts w:hint="eastAsia"/>
        </w:rPr>
        <w:t>3 计算机BIOS系统参数配置</w:t>
      </w:r>
      <w:bookmarkEnd w:id="14"/>
    </w:p>
    <w:p>
      <w:pPr>
        <w:pStyle w:val="3"/>
        <w:rPr>
          <w:rFonts w:hint="eastAsia"/>
        </w:rPr>
      </w:pPr>
      <w:bookmarkStart w:id="15" w:name="_Toc265844717"/>
      <w:r>
        <w:rPr>
          <w:rFonts w:hint="eastAsia"/>
        </w:rPr>
        <w:t>3.1 BIOS常见配置项和主要参数含义</w:t>
      </w:r>
      <w:bookmarkEnd w:id="15"/>
    </w:p>
    <w:p>
      <w:pPr>
        <w:pStyle w:val="12"/>
        <w:rPr>
          <w:rFonts w:hint="eastAsia"/>
          <w:kern w:val="0"/>
        </w:rPr>
      </w:pPr>
      <w:r>
        <w:rPr>
          <w:rFonts w:hint="eastAsia"/>
          <w:kern w:val="0"/>
        </w:rPr>
        <w:t>表3-1</w:t>
      </w:r>
      <w:r>
        <w:rPr>
          <w:kern w:val="0"/>
        </w:rPr>
        <w:t>BIOS</w:t>
      </w:r>
      <w:r>
        <w:rPr>
          <w:rFonts w:hint="eastAsia"/>
          <w:kern w:val="0"/>
        </w:rPr>
        <w:t>常见配置项及参数含义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2"/>
              <w:jc w:val="center"/>
              <w:rPr>
                <w:rFonts w:hint="eastAsia" w:ascii="宋体" w:hAnsi="宋体"/>
                <w:b/>
                <w:szCs w:val="21"/>
              </w:rPr>
            </w:pPr>
            <w:r>
              <w:rPr>
                <w:rFonts w:hint="eastAsia" w:ascii="宋体" w:hAnsi="宋体"/>
                <w:b/>
                <w:szCs w:val="21"/>
              </w:rPr>
              <w:t>常见配置</w:t>
            </w:r>
          </w:p>
        </w:tc>
        <w:tc>
          <w:tcPr>
            <w:tcW w:w="5688" w:type="dxa"/>
            <w:noWrap w:val="0"/>
            <w:vAlign w:val="top"/>
          </w:tcPr>
          <w:p>
            <w:pPr>
              <w:ind w:firstLine="422"/>
              <w:jc w:val="center"/>
              <w:rPr>
                <w:rFonts w:hint="eastAsia" w:ascii="宋体" w:hAnsi="宋体"/>
                <w:b/>
                <w:szCs w:val="21"/>
              </w:rPr>
            </w:pPr>
            <w:r>
              <w:rPr>
                <w:rFonts w:hint="eastAsia" w:ascii="宋体" w:hAnsi="宋体"/>
                <w:b/>
                <w:szCs w:val="21"/>
              </w:rPr>
              <w:t>主要参数含义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基本参数设置 </w:t>
            </w:r>
          </w:p>
        </w:tc>
        <w:tc>
          <w:tcPr>
            <w:tcW w:w="5688" w:type="dxa"/>
            <w:noWrap w:val="0"/>
            <w:vAlign w:val="top"/>
          </w:tcPr>
          <w:p>
            <w:pPr>
              <w:ind w:firstLine="420"/>
              <w:rPr>
                <w:rFonts w:hint="eastAsia"/>
              </w:rPr>
            </w:pPr>
            <w:r>
              <w:t>包括系统时钟、显示器类型、启动时对自检错误处理的方式。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磁盘驱动器设置</w:t>
            </w:r>
          </w:p>
        </w:tc>
        <w:tc>
          <w:tcPr>
            <w:tcW w:w="5688" w:type="dxa"/>
            <w:noWrap w:val="0"/>
            <w:vAlign w:val="top"/>
          </w:tcPr>
          <w:p>
            <w:pPr>
              <w:ind w:firstLine="420"/>
              <w:rPr>
                <w:rFonts w:hint="eastAsia"/>
              </w:rPr>
            </w:pPr>
            <w:r>
              <w:t>包括自动检测IDE接口、启动顺序、软盘硬盘的型号等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键盘设置 </w:t>
            </w:r>
          </w:p>
        </w:tc>
        <w:tc>
          <w:tcPr>
            <w:tcW w:w="5688" w:type="dxa"/>
            <w:noWrap w:val="0"/>
            <w:vAlign w:val="top"/>
          </w:tcPr>
          <w:p>
            <w:pPr>
              <w:ind w:firstLine="420"/>
              <w:rPr>
                <w:rFonts w:hint="eastAsia"/>
              </w:rPr>
            </w:pPr>
            <w:r>
              <w:t>包括上电是否检测硬盘、键盘类型、键盘参数等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存储器设置 </w:t>
            </w:r>
          </w:p>
        </w:tc>
        <w:tc>
          <w:tcPr>
            <w:tcW w:w="5688" w:type="dxa"/>
            <w:noWrap w:val="0"/>
            <w:vAlign w:val="top"/>
          </w:tcPr>
          <w:p>
            <w:pPr>
              <w:ind w:firstLine="420"/>
              <w:rPr>
                <w:rFonts w:hint="eastAsia"/>
              </w:rPr>
            </w:pPr>
            <w:r>
              <w:t>包括存储器容量、读写时序、奇偶校验、ECC校验、1M以上内存测试及音响等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Cache设置</w:t>
            </w:r>
          </w:p>
        </w:tc>
        <w:tc>
          <w:tcPr>
            <w:tcW w:w="5688" w:type="dxa"/>
            <w:noWrap w:val="0"/>
            <w:vAlign w:val="top"/>
          </w:tcPr>
          <w:p>
            <w:pPr>
              <w:ind w:firstLine="420"/>
              <w:rPr>
                <w:rFonts w:hint="eastAsia"/>
              </w:rPr>
            </w:pPr>
            <w:r>
              <w:t>包括内/外Cache、Cache地址／尺寸、BIOS显示卡Cache设置等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ROM SHADOW设置</w:t>
            </w:r>
          </w:p>
        </w:tc>
        <w:tc>
          <w:tcPr>
            <w:tcW w:w="5688" w:type="dxa"/>
            <w:noWrap w:val="0"/>
            <w:vAlign w:val="top"/>
          </w:tcPr>
          <w:p>
            <w:pPr>
              <w:ind w:firstLine="420"/>
              <w:rPr>
                <w:rFonts w:hint="eastAsia"/>
              </w:rPr>
            </w:pPr>
            <w:r>
              <w:t>包括ROM BIOS SHADOW、VIDEO SHADOW、各种适配卡SHADOW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安全设置</w:t>
            </w:r>
          </w:p>
        </w:tc>
        <w:tc>
          <w:tcPr>
            <w:tcW w:w="5688" w:type="dxa"/>
            <w:noWrap w:val="0"/>
            <w:vAlign w:val="top"/>
          </w:tcPr>
          <w:p>
            <w:pPr>
              <w:ind w:firstLine="420"/>
              <w:rPr>
                <w:rFonts w:hint="eastAsia"/>
              </w:rPr>
            </w:pPr>
            <w:r>
              <w:t>包括硬盘分区表保护、开机口令、Setup口令等。 </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总线周期参数设置</w:t>
            </w:r>
          </w:p>
        </w:tc>
        <w:tc>
          <w:tcPr>
            <w:tcW w:w="5688" w:type="dxa"/>
            <w:noWrap w:val="0"/>
            <w:vAlign w:val="top"/>
          </w:tcPr>
          <w:p>
            <w:pPr>
              <w:ind w:firstLine="420"/>
              <w:rPr>
                <w:rFonts w:hint="eastAsia"/>
              </w:rPr>
            </w:pPr>
            <w:r>
              <w:t>包括AT总线时钟(ATBUS Clock)、AT周期等待状态(AT Cycle Wait State)、内存读写定时、Cache读写等待、Cache读写定时、DRAM刷新周期、刷新方式等。 </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电源管理设置</w:t>
            </w:r>
          </w:p>
        </w:tc>
        <w:tc>
          <w:tcPr>
            <w:tcW w:w="5688" w:type="dxa"/>
            <w:noWrap w:val="0"/>
            <w:vAlign w:val="top"/>
          </w:tcPr>
          <w:p>
            <w:pPr>
              <w:ind w:firstLine="420"/>
              <w:rPr>
                <w:rFonts w:hint="eastAsia"/>
              </w:rPr>
            </w:pPr>
            <w:r>
              <w:t>是关于系统的绿色环保节能设置，包括进入节能状态的等待延时时间、唤醒功能、IDE设备断电方式、显示器断电方式等。 </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PCI局部总线参数设置</w:t>
            </w:r>
          </w:p>
        </w:tc>
        <w:tc>
          <w:tcPr>
            <w:tcW w:w="5688" w:type="dxa"/>
            <w:noWrap w:val="0"/>
            <w:vAlign w:val="top"/>
          </w:tcPr>
          <w:p>
            <w:pPr>
              <w:ind w:firstLine="420"/>
              <w:rPr>
                <w:rFonts w:hint="eastAsia"/>
              </w:rPr>
            </w:pPr>
            <w:r>
              <w:t>关于即插即用的功能设置，PCI插槽IRQ中断请求号、PCI IDE接口IRQ中断请求号、CPU向PCI写入缓冲、总线字节合并、PCI IDE触发方式、PCI突发写入、CPU与PCI时钟比等。 </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板上集成接口设置</w:t>
            </w:r>
          </w:p>
        </w:tc>
        <w:tc>
          <w:tcPr>
            <w:tcW w:w="5688" w:type="dxa"/>
            <w:noWrap w:val="0"/>
            <w:vAlign w:val="top"/>
          </w:tcPr>
          <w:p>
            <w:pPr>
              <w:ind w:firstLine="420"/>
              <w:rPr>
                <w:rFonts w:hint="eastAsia"/>
              </w:rPr>
            </w:pPr>
            <w:r>
              <w:t>包括板上FDC软驱接口、串并口、IDE接口的允许／禁止状态、串并口、I／O地址、IRQ及DMA设置、USB接口、IrDA接口等。 </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ind w:firstLine="420"/>
              <w:rPr>
                <w:rFonts w:hint="eastAsia"/>
              </w:rPr>
            </w:pPr>
            <w:r>
              <w:t>其它参数设置</w:t>
            </w:r>
          </w:p>
        </w:tc>
        <w:tc>
          <w:tcPr>
            <w:tcW w:w="5688" w:type="dxa"/>
            <w:noWrap w:val="0"/>
            <w:vAlign w:val="top"/>
          </w:tcPr>
          <w:p>
            <w:pPr>
              <w:ind w:firstLine="420"/>
              <w:rPr>
                <w:rFonts w:hint="eastAsia"/>
              </w:rPr>
            </w:pPr>
            <w:r>
              <w:t>包括快速上电自检、A20地址线选择、上电自检故障提示、系统引导速度等</w:t>
            </w:r>
          </w:p>
        </w:tc>
      </w:tr>
    </w:tbl>
    <w:p>
      <w:pPr>
        <w:rPr>
          <w:rFonts w:hint="eastAsia"/>
        </w:rPr>
      </w:pPr>
    </w:p>
    <w:p>
      <w:pPr>
        <w:pStyle w:val="3"/>
        <w:rPr>
          <w:rFonts w:hint="eastAsia"/>
        </w:rPr>
      </w:pPr>
      <w:bookmarkStart w:id="16" w:name="_Toc265844718"/>
      <w:r>
        <w:rPr>
          <w:rFonts w:hint="eastAsia"/>
        </w:rPr>
        <w:t>3.2 BIOS的默认参数回复和密码清除</w:t>
      </w:r>
      <w:bookmarkEnd w:id="16"/>
    </w:p>
    <w:p>
      <w:pPr>
        <w:pStyle w:val="7"/>
        <w:rPr>
          <w:sz w:val="21"/>
          <w:szCs w:val="21"/>
        </w:rPr>
      </w:pPr>
      <w:r>
        <w:t xml:space="preserve">  在安装操作系统前，还需要对BIOS进行相关的设置，以便系统安装工作顺序进行。 BIOS是一组固化到主板上一个ROM芯片中的程序，它保存着计算机最重要的基本输入/输出程序、系统设置信息、开机加电自检程序和系统启动自举程序等。 计算机开机后会进行加电自检，此时根据系统提示按Delete键即可进入BIOS程序设置界面。 </w:t>
      </w:r>
    </w:p>
    <w:p>
      <w:pPr>
        <w:rPr>
          <w:szCs w:val="21"/>
        </w:rPr>
      </w:pPr>
      <w:r>
        <w:t>    不同类型的主板进入BIOS设置程序的方法会有所不同，具体进入方法请注意开机后的屏幕提示。</w:t>
      </w:r>
    </w:p>
    <w:p>
      <w:pPr>
        <w:pStyle w:val="7"/>
        <w:rPr>
          <w:rFonts w:hint="eastAsia"/>
        </w:rPr>
      </w:pPr>
      <w:r>
        <w:t xml:space="preserve">BIOS设置程序的基本功能如下。 </w:t>
      </w:r>
      <w:r>
        <w:br w:type="textWrapping"/>
      </w:r>
      <w:r>
        <w:t xml:space="preserve">    Standard CMOS Features（标准CMOS功能设置）：使用此选项可对基本的系统配置进行设定，如时间、日期、IDE设备和软驱参数等。 </w:t>
      </w:r>
      <w:r>
        <w:br w:type="textWrapping"/>
      </w:r>
      <w:r>
        <w:t xml:space="preserve">    Advanced BIOS Features（高级BIOS特征设置）：使用此选项可对系统的高级特性进行设定。 </w:t>
      </w:r>
      <w:r>
        <w:br w:type="textWrapping"/>
      </w:r>
      <w:r>
        <w:t xml:space="preserve">    Advanced Chipset Features（高级芯片组特征设置）：通过此菜单可以对主板芯片组进行设置。 </w:t>
      </w:r>
      <w:r>
        <w:br w:type="textWrapping"/>
      </w:r>
      <w:r>
        <w:t>    Integrated Peripherals（外部设备设定）：对所有外围设备的设定。如声卡、Modem和USB键盘是否打开等。</w:t>
      </w:r>
      <w:r>
        <w:br w:type="textWrapping"/>
      </w:r>
      <w:r>
        <w:t xml:space="preserve">    Power Management Setup（电源管理设定）：对CPU、硬盘和显示器等设备的节电功能运行方式进行设置。 </w:t>
      </w:r>
      <w:r>
        <w:br w:type="textWrapping"/>
      </w:r>
      <w:r>
        <w:t>   PnP/PCI Configurations（即插即用/PCI参数设定）：设定ISA的PnP即插即用界面及PCI界面的参数，此项功能仅在系统支持PnP/PCI时才有效。</w:t>
      </w:r>
      <w:r>
        <w:br w:type="textWrapping"/>
      </w:r>
      <w:r>
        <w:t xml:space="preserve">    PC Health Status（计算机健康状态）：主要是显示系统自动检测的电压、温度及风扇转速等相关参数，而且还能设定超负荷时发出警报和自动关机，以防止故障发生等。 </w:t>
      </w:r>
      <w:r>
        <w:br w:type="textWrapping"/>
      </w:r>
      <w:r>
        <w:t xml:space="preserve">    Frequency/Voltage Control（频率/电压控制）：设定CPU的倍频，设定是否自动侦测CPU频率等。 </w:t>
      </w:r>
      <w:r>
        <w:br w:type="textWrapping"/>
      </w:r>
      <w:r>
        <w:t xml:space="preserve">    Load Fail-Safe Defaults（载入最安全的默认值）：使用此选项可载入工厂默认值作为稳定的系统使用。 </w:t>
      </w:r>
      <w:r>
        <w:br w:type="textWrapping"/>
      </w:r>
      <w:r>
        <w:t xml:space="preserve">    Load Optimized Defaults（载入高性能默认值）：使用此选项可载入最好的性能但有可能影响稳定的默认值。 </w:t>
      </w:r>
      <w:r>
        <w:br w:type="textWrapping"/>
      </w:r>
      <w:r>
        <w:t>    Set Supervisor Password（设置超级用户密码）：使用此选项可以设置超级用户的密码。</w:t>
      </w:r>
      <w:r>
        <w:br w:type="textWrapping"/>
      </w:r>
      <w:r>
        <w:t>    Set User Password（设置用户密码）： 使用此选项可以设置用户密码。</w:t>
      </w:r>
      <w:r>
        <w:br w:type="textWrapping"/>
      </w:r>
      <w:r>
        <w:t>    Save &amp; Exit Setup（存盘退出）：选择此项保存对BIOS的修改，然后退出Setup程序。</w:t>
      </w:r>
      <w:r>
        <w:br w:type="textWrapping"/>
      </w:r>
      <w:r>
        <w:t xml:space="preserve">    Exit Without Saving（不保存退出）：选择此项将放弃对BIOS的修改即不进行保存，直接退出Setup程序。 </w:t>
      </w:r>
    </w:p>
    <w:p>
      <w:pPr>
        <w:pStyle w:val="7"/>
        <w:rPr>
          <w:sz w:val="21"/>
          <w:szCs w:val="21"/>
        </w:rPr>
      </w:pPr>
      <w:r>
        <w:rPr>
          <w:rFonts w:hint="eastAsia"/>
        </w:rPr>
        <w:t>1.</w:t>
      </w:r>
      <w:r>
        <w:t>标准BIOS设置</w:t>
      </w:r>
    </w:p>
    <w:p>
      <w:pPr>
        <w:pStyle w:val="7"/>
        <w:rPr>
          <w:sz w:val="21"/>
          <w:szCs w:val="21"/>
        </w:rPr>
      </w:pPr>
      <w:r>
        <w:t xml:space="preserve">    在BIOS设置主页面中，通过方向键选中Standard CMOS Features选项，按Enter键进入BIOS的标准设置页面。 BIOS设置之前，有必要知道一些控制键位功能，如下表所示。 </w:t>
      </w:r>
    </w:p>
    <w:tbl>
      <w:tblPr>
        <w:tblStyle w:val="8"/>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55"/>
        <w:gridCol w:w="32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 xml:space="preserve">控制键位 </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 xml:space="preserve">功    能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向前移一项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向后移一项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向左移一项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向右移一项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&lt;Enter&gt;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选定此选项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&lt;Esc&gt;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跳到退出菜单或者从子菜单回到主菜单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&lt;+/PU&gt;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增加数值或改变选择项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&lt;-/PD&gt;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减少数值或改变选择项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&lt;F1&gt;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主题帮助，仅在状态显示菜单和选择设定菜单有效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&lt;F5&gt;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从CMOS中恢复前次的CMOS设定值，仅在选择设定菜单有效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&lt;F6&gt;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从故障保护默认值表加载CMOS 值，仅在选择设定菜单有效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&lt;F7&gt;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加载优化默认值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5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&lt;F10&gt;</w:t>
            </w:r>
          </w:p>
        </w:tc>
        <w:tc>
          <w:tcPr>
            <w:tcW w:w="3225" w:type="dxa"/>
            <w:tcBorders>
              <w:top w:val="outset" w:color="auto" w:sz="6" w:space="0"/>
              <w:left w:val="outset" w:color="auto" w:sz="6" w:space="0"/>
              <w:bottom w:val="outset" w:color="auto" w:sz="6" w:space="0"/>
              <w:right w:val="outset" w:color="auto" w:sz="6" w:space="0"/>
            </w:tcBorders>
            <w:noWrap w:val="0"/>
            <w:vAlign w:val="center"/>
          </w:tcPr>
          <w:p>
            <w:pPr>
              <w:rPr>
                <w:rFonts w:ascii="宋体" w:hAnsi="宋体" w:cs="宋体"/>
                <w:sz w:val="24"/>
              </w:rPr>
            </w:pPr>
            <w:r>
              <w:t>保存改变后的CMOS设定值并退出</w:t>
            </w:r>
          </w:p>
        </w:tc>
      </w:tr>
    </w:tbl>
    <w:p>
      <w:pPr>
        <w:pStyle w:val="7"/>
        <w:ind w:firstLine="480"/>
        <w:rPr>
          <w:rFonts w:hint="eastAsia"/>
        </w:rPr>
      </w:pPr>
      <w:r>
        <w:t xml:space="preserve">BIOS的标准设置项中可对计算机日期、时间、软驱、光驱等方面的信息进行设置。 </w:t>
      </w:r>
    </w:p>
    <w:p>
      <w:pPr>
        <w:pStyle w:val="7"/>
        <w:ind w:firstLine="480"/>
        <w:rPr>
          <w:sz w:val="21"/>
          <w:szCs w:val="21"/>
        </w:rPr>
      </w:pPr>
      <w:r>
        <w:rPr>
          <w:rFonts w:hint="eastAsia"/>
        </w:rPr>
        <w:t>（1）</w:t>
      </w:r>
      <w:r>
        <w:t>设置系统日期和时间</w:t>
      </w:r>
    </w:p>
    <w:p>
      <w:pPr>
        <w:pStyle w:val="7"/>
        <w:ind w:firstLine="480"/>
        <w:rPr>
          <w:rFonts w:hint="eastAsia"/>
        </w:rPr>
      </w:pPr>
      <w:r>
        <w:t xml:space="preserve">在标准BIOS设置界面中通过按方向键移动光标到Date和Time选项上，然后按翻页键Page Up/Page Down或+/&amp;S722;键，即可对系统的日期和时间进行修改。 </w:t>
      </w:r>
    </w:p>
    <w:p>
      <w:pPr>
        <w:pStyle w:val="7"/>
        <w:ind w:firstLine="480"/>
        <w:rPr>
          <w:sz w:val="21"/>
          <w:szCs w:val="21"/>
        </w:rPr>
      </w:pPr>
      <w:r>
        <w:rPr>
          <w:rFonts w:hint="eastAsia"/>
        </w:rPr>
        <w:t>（2）</w:t>
      </w:r>
      <w:r>
        <w:t xml:space="preserve"> IDE接口设置</w:t>
      </w:r>
    </w:p>
    <w:p>
      <w:pPr>
        <w:pStyle w:val="7"/>
        <w:ind w:firstLine="480"/>
        <w:rPr>
          <w:rFonts w:hint="eastAsia"/>
        </w:rPr>
      </w:pPr>
      <w:r>
        <w:t xml:space="preserve">IDE接口设置主要是对IDE设备的数量、类型和工作模式进行设置。计算机主板中一般有两个IDE接口插槽，一条IDE数据线最多可以接两个IDE设备，所以在一般的计算机中最多可以连接4个IDE设备。 IDE接口设置中各项的含义如下。 </w:t>
      </w:r>
      <w:r>
        <w:br w:type="textWrapping"/>
      </w:r>
      <w:r>
        <w:t xml:space="preserve">    IDE Primary Master：第一组IDE插槽的主IDE接口。 </w:t>
      </w:r>
      <w:r>
        <w:br w:type="textWrapping"/>
      </w:r>
      <w:r>
        <w:t>    IDE Primary Slave：第一组IDE插槽的从IDE接口。</w:t>
      </w:r>
      <w:r>
        <w:br w:type="textWrapping"/>
      </w:r>
      <w:r>
        <w:t xml:space="preserve">    IDE Secondary Master：第二组IDE插槽的主IDE接口。 </w:t>
      </w:r>
      <w:r>
        <w:br w:type="textWrapping"/>
      </w:r>
      <w:r>
        <w:t xml:space="preserve">    IDE Secondary Slave：第二组IDE插槽的从IDE接口。 选择一个IDE接口后，即可通过Page Up/Page Down或+/-键来选择硬盘类型：Manual、None或Auto。 其中，Manual表示允许用户设置IDE设备的参数；None则表示开机时不检测该IDE接口上的设备，即屏蔽该接口上的IDE设备；Auto表示自动检测IDE设备的参数。建议用户使用Auto，以便让系统能够自动查找硬盘信息。 </w:t>
      </w:r>
    </w:p>
    <w:p>
      <w:pPr>
        <w:pStyle w:val="7"/>
        <w:ind w:firstLine="480"/>
        <w:rPr>
          <w:sz w:val="21"/>
          <w:szCs w:val="21"/>
        </w:rPr>
      </w:pPr>
      <w:r>
        <w:rPr>
          <w:rFonts w:hint="eastAsia"/>
        </w:rPr>
        <w:t>（3）</w:t>
      </w:r>
      <w:r>
        <w:t>设置软驱（Drive A/Drive B）</w:t>
      </w:r>
    </w:p>
    <w:p>
      <w:pPr>
        <w:pStyle w:val="7"/>
        <w:ind w:firstLine="480"/>
        <w:rPr>
          <w:rFonts w:hint="eastAsia"/>
        </w:rPr>
      </w:pPr>
      <w:r>
        <w:t xml:space="preserve">Drive A和Drive B选项用于选择安装的软驱类型。一般的主板BIOS都支持两个软盘驱动器，在系统中称为A盘和B盘，对应在BIOS设置中为Drive A和Drive B。 如果将软驱连接在数据线有扭曲的一端，则在BIOS中应设置为Drive A；如果连接在数据线中间没有扭曲的位置，则在BIOS中应设置为Drive B。 在软驱设置中有4个选项：None、1.2MB、1.44MB和2.88MB，现在使用的几乎都是1.44MB的3.5in软驱，所以根据软驱连接数据线的位置，在对应的Drive A或Drive B处设置为“1.44MB，3.5in”即可。 如果计算机中没有安装软驱，则将Drive A和Drive B都设置为None。 </w:t>
      </w:r>
    </w:p>
    <w:p>
      <w:pPr>
        <w:pStyle w:val="7"/>
        <w:ind w:firstLine="480"/>
        <w:rPr>
          <w:sz w:val="21"/>
          <w:szCs w:val="21"/>
        </w:rPr>
      </w:pPr>
      <w:r>
        <w:rPr>
          <w:rFonts w:hint="eastAsia"/>
        </w:rPr>
        <w:t>（4）</w:t>
      </w:r>
      <w:r>
        <w:t>设置显示模式（Video/ Halt On）</w:t>
      </w:r>
    </w:p>
    <w:p>
      <w:pPr>
        <w:pStyle w:val="7"/>
        <w:ind w:firstLine="480"/>
        <w:rPr>
          <w:rFonts w:hint="eastAsia"/>
        </w:rPr>
      </w:pPr>
      <w:r>
        <w:t xml:space="preserve">Video项是显示模式设置，一般系统默认的显示模式为EGA/VGA，不需要用户再进行修改。 Halt On项是系统错误设置，主要用于设置计算机在开机自检中出现错误时，应采取的对应操作。 </w:t>
      </w:r>
    </w:p>
    <w:p>
      <w:pPr>
        <w:pStyle w:val="7"/>
        <w:ind w:firstLine="480"/>
        <w:rPr>
          <w:sz w:val="21"/>
          <w:szCs w:val="21"/>
        </w:rPr>
      </w:pPr>
      <w:r>
        <w:rPr>
          <w:rFonts w:hint="eastAsia"/>
        </w:rPr>
        <w:t>（5）</w:t>
      </w:r>
      <w:r>
        <w:t xml:space="preserve"> 内存显示</w:t>
      </w:r>
    </w:p>
    <w:p>
      <w:pPr>
        <w:pStyle w:val="7"/>
        <w:ind w:firstLine="480"/>
        <w:rPr>
          <w:rFonts w:hint="eastAsia"/>
        </w:rPr>
      </w:pPr>
      <w:r>
        <w:t>内存显示部分共有3个选项：Base Memory（基本内存）、Extended Memory（扩展内存）和Total Memory（内存总量），这此参数都不能修改。 完成标准CMOS设置后按Esc键可返回到BIOS设置主界面。</w:t>
      </w:r>
    </w:p>
    <w:p>
      <w:pPr>
        <w:pStyle w:val="7"/>
        <w:ind w:firstLine="480"/>
        <w:rPr>
          <w:sz w:val="21"/>
          <w:szCs w:val="21"/>
        </w:rPr>
      </w:pPr>
      <w:r>
        <w:rPr>
          <w:rFonts w:hint="eastAsia"/>
        </w:rPr>
        <w:t>2.</w:t>
      </w:r>
      <w:r>
        <w:t>高级BIOS设置</w:t>
      </w:r>
    </w:p>
    <w:p>
      <w:pPr>
        <w:pStyle w:val="7"/>
        <w:ind w:firstLine="420"/>
        <w:rPr>
          <w:rFonts w:hint="eastAsia"/>
        </w:rPr>
      </w:pPr>
      <w:r>
        <w:t xml:space="preserve">在BIOS设置主页面中选择Advanced BIOS Features项，进入高级BIOS设置页面。 在此可以设置病毒警告、CPU缓存、启动顺序以及快速开机自检等信息。 </w:t>
      </w:r>
    </w:p>
    <w:p>
      <w:pPr>
        <w:pStyle w:val="7"/>
        <w:ind w:firstLine="420"/>
        <w:rPr>
          <w:sz w:val="21"/>
          <w:szCs w:val="21"/>
        </w:rPr>
      </w:pPr>
      <w:r>
        <w:rPr>
          <w:rFonts w:hint="eastAsia"/>
        </w:rPr>
        <w:t>（1</w:t>
      </w:r>
      <w:r>
        <w:t>） 病毒警告</w:t>
      </w:r>
    </w:p>
    <w:p>
      <w:pPr>
        <w:pStyle w:val="7"/>
        <w:ind w:firstLine="480"/>
        <w:rPr>
          <w:rFonts w:hint="eastAsia"/>
        </w:rPr>
      </w:pPr>
      <w:r>
        <w:t xml:space="preserve">Virus Warning（病毒警告），开启（Enabled）此项功能可对IDE硬盘的引导扇区进行保护。 打开此功能后，如果有程序企图在此区中写入信息，BIOS会在屏幕上显示警告信息，并发出蜂鸣报警声。 此项设定值有：Disabled和Enabled。 </w:t>
      </w:r>
    </w:p>
    <w:p>
      <w:pPr>
        <w:pStyle w:val="7"/>
        <w:ind w:firstLine="480"/>
        <w:rPr>
          <w:sz w:val="21"/>
          <w:szCs w:val="21"/>
        </w:rPr>
      </w:pPr>
      <w:r>
        <w:rPr>
          <w:rFonts w:hint="eastAsia"/>
        </w:rPr>
        <w:t>(2)</w:t>
      </w:r>
      <w:r>
        <w:t xml:space="preserve"> 设置CPU缓存</w:t>
      </w:r>
    </w:p>
    <w:p>
      <w:pPr>
        <w:pStyle w:val="7"/>
        <w:ind w:firstLine="480"/>
        <w:rPr>
          <w:rFonts w:hint="eastAsia"/>
        </w:rPr>
      </w:pPr>
      <w:r>
        <w:t xml:space="preserve">设置CPU内部的一级缓存和二级缓存，此项设定值有：Disabled和Enabled。 打开CPU高速缓存有助于提高CPU的性能，因此一般都设定为：Enabled。 </w:t>
      </w:r>
    </w:p>
    <w:p>
      <w:pPr>
        <w:pStyle w:val="7"/>
        <w:ind w:firstLine="480"/>
        <w:rPr>
          <w:sz w:val="21"/>
          <w:szCs w:val="21"/>
        </w:rPr>
      </w:pPr>
      <w:r>
        <w:rPr>
          <w:rFonts w:hint="eastAsia"/>
        </w:rPr>
        <w:t>(3)</w:t>
      </w:r>
      <w:r>
        <w:t>加快系统启动</w:t>
      </w:r>
    </w:p>
    <w:p>
      <w:pPr>
        <w:pStyle w:val="7"/>
        <w:ind w:firstLine="480"/>
        <w:rPr>
          <w:rFonts w:hint="eastAsia"/>
        </w:rPr>
      </w:pPr>
      <w:r>
        <w:t xml:space="preserve">如果将Fast Boot项设置为：Enabled，系统在启动时会跳过一些检测项目，从而可以提高系统启动速度。 此项设定值有：Disabled和Enabled。 </w:t>
      </w:r>
    </w:p>
    <w:p>
      <w:pPr>
        <w:pStyle w:val="7"/>
        <w:ind w:firstLine="480"/>
        <w:rPr>
          <w:sz w:val="21"/>
          <w:szCs w:val="21"/>
        </w:rPr>
      </w:pPr>
      <w:r>
        <w:rPr>
          <w:rFonts w:hint="eastAsia"/>
        </w:rPr>
        <w:t>(4)</w:t>
      </w:r>
      <w:r>
        <w:t xml:space="preserve"> 调整系统启动顺序</w:t>
      </w:r>
    </w:p>
    <w:p>
      <w:pPr>
        <w:pStyle w:val="7"/>
        <w:ind w:firstLine="480"/>
        <w:rPr>
          <w:rFonts w:hint="eastAsia"/>
        </w:rPr>
      </w:pPr>
      <w:r>
        <w:t xml:space="preserve">启动顺序设置一共有4项：First Boot Device（第一启动设备）、Second Boot Device（第二启动设备）、Third Boot Device（第三启动设备）和Boot Other Device（其他启动设备）。 其中每项可以设置的值有：Floppy、IDE-0、IDE-1、IDE-2、IDE-3、CDROM、SCSI、LS120、ZIP和Disabled，系统启动时会根据启动顺序从相应的驱动器中读取操作系统文件，如果从第一设备启动失败，则读取第二启动设备，如果第二设备启动失败则读取第三启动设备，以此类推。如果设置为Disabled，则表示禁用此次序。 另外，Boot Other Device项表示使用其他设备引导。 如果将此项设置为：Enabled，则允许系统在上述设备引导失败之后尝试从其他设备引导。 </w:t>
      </w:r>
    </w:p>
    <w:p>
      <w:pPr>
        <w:pStyle w:val="7"/>
        <w:ind w:firstLine="480"/>
        <w:rPr>
          <w:sz w:val="21"/>
          <w:szCs w:val="21"/>
        </w:rPr>
      </w:pPr>
      <w:r>
        <w:rPr>
          <w:rFonts w:hint="eastAsia"/>
        </w:rPr>
        <w:t>(5)</w:t>
      </w:r>
      <w:r>
        <w:t>其他高级设置</w:t>
      </w:r>
    </w:p>
    <w:p>
      <w:pPr>
        <w:pStyle w:val="7"/>
        <w:ind w:firstLine="480"/>
        <w:rPr>
          <w:rFonts w:hint="eastAsia"/>
        </w:rPr>
      </w:pPr>
      <w:r>
        <w:t xml:space="preserve">Security Option项用于设置系统对密码的检查方式。如果设置了BIOS密码，且将此项设置为：Setup，则只有在进入BIOS设置时才要求输入密码；如果将此项设置为：System，则在开机启动和进入BIOS 设置时都要求输入密码。 OS Select For DRAM&gt;64MB项是专门为OS/2操作系统设计的，如果计算机用的是OS/2操作系统，而且DRAM内存容量大于64MB，就将此项设置为：OS/2，否则将此项设置为：Non-OS2。 Video BIOS Shadow用于设置是否将显卡的BIOS复制到内存中，此项通常使用其默认值。 </w:t>
      </w:r>
    </w:p>
    <w:p>
      <w:pPr>
        <w:pStyle w:val="7"/>
        <w:ind w:firstLine="480"/>
        <w:rPr>
          <w:sz w:val="21"/>
          <w:szCs w:val="21"/>
        </w:rPr>
      </w:pPr>
      <w:r>
        <w:rPr>
          <w:rFonts w:hint="eastAsia"/>
        </w:rPr>
        <w:t>3.</w:t>
      </w:r>
      <w:r>
        <w:t>载入/恢复BIOS默认设置</w:t>
      </w:r>
    </w:p>
    <w:p>
      <w:pPr>
        <w:pStyle w:val="7"/>
        <w:ind w:firstLine="480"/>
        <w:rPr>
          <w:rFonts w:hint="eastAsia"/>
        </w:rPr>
      </w:pPr>
      <w:r>
        <w:t xml:space="preserve">当BIOS设置比较混乱时，用户可通过BIOS设置程序的默认设置选项进行恢复。 其中，Load Fail-Safe Defaults表示载入安全默认值，Load Optimized Defaults表示载入高性能默认值。 载入最优化默认设置具体操作步骤如下： </w:t>
      </w:r>
      <w:r>
        <w:br w:type="textWrapping"/>
      </w:r>
      <w:r>
        <w:t>    步骤1    在BIOS设置程序主界面中将光标移到Load Optimized Defaults选项上，按Enter键，屏幕上提示是否载入最优化设置。</w:t>
      </w:r>
      <w:r>
        <w:br w:type="textWrapping"/>
      </w:r>
      <w:r>
        <w:t>    步骤2    输入Y后再按Enter键，这样BIOS中的众多设置选项都恢复成默认值了。 如果在最优化设置时计算机出现异常，可以用Load Fail-Safe Defaults选项来恢复BIOS的默认值，该项是最基本也是最安全的设置，在这种设置下一般不会出现问题，但计算机的性能也可能得不到最充分的发挥。</w:t>
      </w:r>
    </w:p>
    <w:p>
      <w:pPr>
        <w:pStyle w:val="7"/>
        <w:ind w:firstLine="480"/>
        <w:rPr>
          <w:sz w:val="21"/>
          <w:szCs w:val="21"/>
        </w:rPr>
      </w:pPr>
      <w:r>
        <w:rPr>
          <w:rFonts w:hint="eastAsia"/>
        </w:rPr>
        <w:t>4.</w:t>
      </w:r>
      <w:r>
        <w:t>BIOS加密与解密</w:t>
      </w:r>
    </w:p>
    <w:p>
      <w:pPr>
        <w:pStyle w:val="7"/>
        <w:ind w:firstLine="420"/>
        <w:rPr>
          <w:rFonts w:hint="eastAsia"/>
        </w:rPr>
      </w:pPr>
      <w:r>
        <w:t xml:space="preserve">BIOS中设置密码有两个选项，其中Set Supervisor Password项用于设置超级用户密码，Set User Password项则用于设置用户密码。 超级用户密码是为防止他人修改BIOS内容而设置的，当设置了超级用户密码后，每一次进入BIOS设置时都必须输入正确的密码，否则不能对BIOS的参数进行修改。 而用户输入正确的用户密码后可以获得使用计算机的权限，但不能修改BIOS设置。 </w:t>
      </w:r>
    </w:p>
    <w:p>
      <w:pPr>
        <w:pStyle w:val="7"/>
        <w:ind w:firstLine="420"/>
        <w:rPr>
          <w:sz w:val="21"/>
          <w:szCs w:val="21"/>
        </w:rPr>
      </w:pPr>
      <w:r>
        <w:rPr>
          <w:rFonts w:hint="eastAsia"/>
        </w:rPr>
        <w:t>(1)</w:t>
      </w:r>
      <w:r>
        <w:t xml:space="preserve"> 设置超级用户密码</w:t>
      </w:r>
    </w:p>
    <w:p>
      <w:pPr>
        <w:pStyle w:val="7"/>
        <w:rPr>
          <w:sz w:val="21"/>
          <w:szCs w:val="21"/>
        </w:rPr>
      </w:pPr>
      <w:r>
        <w:t xml:space="preserve">    步骤1    在BIOS设置程序主界面中将光标定位到Set Supervisor Password项。 </w:t>
      </w:r>
      <w:r>
        <w:br w:type="textWrapping"/>
      </w:r>
      <w:r>
        <w:t xml:space="preserve">    步骤2    按Enter键后，弹出一个输入密码的提示框，输入完毕后按Enter键，系统要求再次输入密码以便确认。 </w:t>
      </w:r>
      <w:r>
        <w:br w:type="textWrapping"/>
      </w:r>
      <w:r>
        <w:t xml:space="preserve">    步骤3    再次输入相同密码后按Enter键，超级用户密码便设置成功。 </w:t>
      </w:r>
    </w:p>
    <w:p>
      <w:pPr>
        <w:ind w:firstLine="285"/>
        <w:rPr>
          <w:rFonts w:hint="eastAsia"/>
        </w:rPr>
      </w:pPr>
      <w:r>
        <w:t>BIOS密码最长为8位，输入的字符可以为字母、符号、数字等，字母要区分大小写。</w:t>
      </w:r>
    </w:p>
    <w:p>
      <w:pPr>
        <w:ind w:firstLine="285"/>
        <w:rPr>
          <w:szCs w:val="21"/>
        </w:rPr>
      </w:pPr>
      <w:r>
        <w:rPr>
          <w:rFonts w:hint="eastAsia"/>
        </w:rPr>
        <w:t>(2)</w:t>
      </w:r>
      <w:r>
        <w:t>设置用户密码</w:t>
      </w:r>
    </w:p>
    <w:p>
      <w:pPr>
        <w:pStyle w:val="7"/>
        <w:ind w:firstLine="480"/>
        <w:rPr>
          <w:rFonts w:hint="eastAsia"/>
        </w:rPr>
      </w:pPr>
      <w:r>
        <w:t xml:space="preserve">BIOS设置程序主界面中Set User Password项用于设置用户密码，其设置方法与设置超级用户密码完全相同，这里就不再重复介绍。 </w:t>
      </w:r>
    </w:p>
    <w:p>
      <w:pPr>
        <w:pStyle w:val="7"/>
        <w:ind w:firstLine="480"/>
        <w:rPr>
          <w:sz w:val="21"/>
          <w:szCs w:val="21"/>
        </w:rPr>
      </w:pPr>
      <w:r>
        <w:rPr>
          <w:rFonts w:hint="eastAsia"/>
        </w:rPr>
        <w:t>(3)</w:t>
      </w:r>
      <w:r>
        <w:t xml:space="preserve"> 忘记BIOS密码怎么办</w:t>
      </w:r>
    </w:p>
    <w:p>
      <w:pPr>
        <w:pStyle w:val="7"/>
        <w:ind w:firstLine="480"/>
        <w:rPr>
          <w:rFonts w:hint="eastAsia"/>
        </w:rPr>
      </w:pPr>
      <w:r>
        <w:t>如果在BIOS中设置了开机口令，而又忘记了这个口令，那么用户将无法进入计算机。口令是存储在CMOS中的，而CMOS必须有电才能保持其中的数据。所以可以通过对CMOS进行放电操作使计算机“放弃”对口令的要求。 打开机箱，找到主板上的电池，将其与主板的连接断开（就是取下电池），此时CMOS将因断电而失去内部储存的一切信息。 再将电池接通，合上机箱开机，由于CMOS中已是一片空白，它将不再要求你输入密码，此时进入BIOS设置程序，选择主菜单中的Load Fail-Safe Defaults项（载入安全默认值）和Load Optimized Defaults项（载入高性能默认值）即可，前者以最安全的方式启动计算机，后者能使计算机发挥出较高性能。</w:t>
      </w:r>
    </w:p>
    <w:p>
      <w:pPr>
        <w:pStyle w:val="7"/>
        <w:ind w:firstLine="480"/>
        <w:rPr>
          <w:sz w:val="21"/>
          <w:szCs w:val="21"/>
        </w:rPr>
      </w:pPr>
      <w:r>
        <w:rPr>
          <w:rFonts w:hint="eastAsia"/>
        </w:rPr>
        <w:t>5.</w:t>
      </w:r>
      <w:r>
        <w:t>保存与退出BIOS设置</w:t>
      </w:r>
    </w:p>
    <w:p>
      <w:pPr>
        <w:pStyle w:val="7"/>
        <w:ind w:firstLine="420"/>
        <w:rPr>
          <w:rFonts w:hint="eastAsia"/>
        </w:rPr>
      </w:pPr>
      <w:r>
        <w:t xml:space="preserve">在BIOS设置程序中通常有两种退出方式，即存盘退出（Save &amp; Exit Setup）和不保存设置退出（Exit Without Saving）。 </w:t>
      </w:r>
    </w:p>
    <w:p>
      <w:pPr>
        <w:pStyle w:val="7"/>
        <w:ind w:firstLine="420"/>
        <w:rPr>
          <w:sz w:val="21"/>
          <w:szCs w:val="21"/>
        </w:rPr>
      </w:pPr>
      <w:r>
        <w:rPr>
          <w:rFonts w:hint="eastAsia"/>
        </w:rPr>
        <w:t>(1)</w:t>
      </w:r>
      <w:r>
        <w:t xml:space="preserve"> 存盘退出</w:t>
      </w:r>
    </w:p>
    <w:p>
      <w:pPr>
        <w:pStyle w:val="7"/>
        <w:ind w:firstLine="480"/>
        <w:rPr>
          <w:rFonts w:hint="eastAsia"/>
        </w:rPr>
      </w:pPr>
      <w:r>
        <w:t xml:space="preserve">如果BIOS设置完毕后需要保存所作的设置，则在BIOS设置主界面中将光标移到Save &amp; Exit Setup项，按Enter键，就会弹出是否保存退出的对话框。 此时按Y键确认即可保存设置并退出BIOS设置程序。按ESC键则返回BIOS设置程序主界面。 </w:t>
      </w:r>
    </w:p>
    <w:p>
      <w:pPr>
        <w:pStyle w:val="7"/>
        <w:ind w:firstLine="480"/>
        <w:rPr>
          <w:sz w:val="21"/>
          <w:szCs w:val="21"/>
        </w:rPr>
      </w:pPr>
      <w:r>
        <w:rPr>
          <w:rFonts w:hint="eastAsia"/>
        </w:rPr>
        <w:t>(2)</w:t>
      </w:r>
      <w:r>
        <w:t>不保存设置退出</w:t>
      </w:r>
    </w:p>
    <w:p>
      <w:pPr>
        <w:pStyle w:val="7"/>
        <w:rPr>
          <w:sz w:val="21"/>
          <w:szCs w:val="21"/>
        </w:rPr>
      </w:pPr>
      <w:r>
        <w:t xml:space="preserve">    如果不需要保存对BIOS所作的设置，则在BIOS设置程序主界面中选择Exit Without Saving项，此时将弹出Quit Without Saving的对话框，按Y键确认退出即可。 </w:t>
      </w:r>
    </w:p>
    <w:p>
      <w:pPr>
        <w:rPr>
          <w:szCs w:val="21"/>
        </w:rPr>
      </w:pPr>
      <w:r>
        <w:t>    安装系统前的BIOS比较简单，请读者动手练练，设置计算机第一启动为光驱启动，为自己计算机的BIOS设置超级用户密码，并保存退出。</w:t>
      </w:r>
    </w:p>
    <w:p>
      <w:pPr>
        <w:pStyle w:val="2"/>
        <w:rPr>
          <w:rFonts w:hint="eastAsia"/>
        </w:rPr>
      </w:pPr>
      <w:bookmarkStart w:id="17" w:name="_Toc265844719"/>
      <w:r>
        <w:rPr>
          <w:rFonts w:hint="eastAsia"/>
        </w:rPr>
        <w:t>4 计算机操作系统安装和配置</w:t>
      </w:r>
      <w:bookmarkEnd w:id="17"/>
    </w:p>
    <w:p>
      <w:pPr>
        <w:pStyle w:val="3"/>
        <w:rPr>
          <w:rFonts w:hint="eastAsia"/>
        </w:rPr>
      </w:pPr>
      <w:bookmarkStart w:id="18" w:name="_Toc265844720"/>
      <w:r>
        <w:rPr>
          <w:rFonts w:hint="eastAsia"/>
        </w:rPr>
        <w:t>4.1 虚拟机软件（</w:t>
      </w:r>
      <w:r>
        <w:t>VirtualBox</w:t>
      </w:r>
      <w:r>
        <w:rPr>
          <w:rFonts w:hint="eastAsia"/>
        </w:rPr>
        <w:t>、VM）的安装和配置</w:t>
      </w:r>
      <w:bookmarkEnd w:id="18"/>
    </w:p>
    <w:p>
      <w:pPr>
        <w:ind w:firstLine="420"/>
        <w:rPr>
          <w:rFonts w:hint="eastAsia"/>
          <w:kern w:val="0"/>
        </w:rPr>
      </w:pPr>
      <w:r>
        <w:rPr>
          <w:rFonts w:hint="eastAsia"/>
          <w:kern w:val="0"/>
        </w:rPr>
        <w:t xml:space="preserve">1. </w:t>
      </w:r>
      <w:r>
        <w:rPr>
          <w:kern w:val="0"/>
        </w:rPr>
        <w:t>Virtual Box</w:t>
      </w:r>
      <w:r>
        <w:rPr>
          <w:rFonts w:hint="eastAsia"/>
          <w:kern w:val="0"/>
        </w:rPr>
        <w:t>安装如下列图：</w:t>
      </w:r>
    </w:p>
    <w:p>
      <w:pPr>
        <w:ind w:firstLine="420"/>
        <w:rPr>
          <w:rFonts w:hint="eastAsia"/>
          <w:color w:val="000000"/>
          <w:kern w:val="0"/>
          <w:szCs w:val="21"/>
        </w:rPr>
      </w:pPr>
    </w:p>
    <w:p>
      <w:pPr>
        <w:ind w:firstLine="420"/>
        <w:rPr>
          <w:rFonts w:hint="eastAsia"/>
          <w:color w:val="000000"/>
          <w:szCs w:val="21"/>
        </w:rPr>
      </w:pPr>
      <w:r>
        <w:rPr>
          <w:rFonts w:hint="eastAsia"/>
          <w:color w:val="000000"/>
          <w:szCs w:val="21"/>
        </w:rPr>
        <w:drawing>
          <wp:inline distT="0" distB="0" distL="114300" distR="114300">
            <wp:extent cx="3851275" cy="2750820"/>
            <wp:effectExtent l="0" t="0" r="15875" b="1143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30"/>
                    <a:srcRect l="32690" t="22687" r="31764" b="25639"/>
                    <a:stretch>
                      <a:fillRect/>
                    </a:stretch>
                  </pic:blipFill>
                  <pic:spPr>
                    <a:xfrm>
                      <a:off x="0" y="0"/>
                      <a:ext cx="3851275" cy="2750820"/>
                    </a:xfrm>
                    <a:prstGeom prst="rect">
                      <a:avLst/>
                    </a:prstGeom>
                    <a:noFill/>
                    <a:ln>
                      <a:noFill/>
                    </a:ln>
                  </pic:spPr>
                </pic:pic>
              </a:graphicData>
            </a:graphic>
          </wp:inline>
        </w:drawing>
      </w:r>
      <w:r>
        <w:rPr>
          <w:rFonts w:hint="eastAsia"/>
          <w:color w:val="000000"/>
          <w:szCs w:val="21"/>
        </w:rPr>
        <w:t xml:space="preserve"> </w:t>
      </w:r>
    </w:p>
    <w:p>
      <w:pPr>
        <w:ind w:firstLine="420"/>
        <w:jc w:val="center"/>
        <w:rPr>
          <w:rFonts w:hint="eastAsia"/>
        </w:rPr>
      </w:pPr>
      <w:r>
        <w:rPr>
          <w:rFonts w:hint="eastAsia"/>
        </w:rPr>
        <w:t>图4-1 虚拟机软件安装1</w:t>
      </w:r>
    </w:p>
    <w:p>
      <w:pPr>
        <w:ind w:firstLine="420"/>
        <w:rPr>
          <w:rFonts w:hint="eastAsia"/>
          <w:color w:val="000000"/>
          <w:szCs w:val="21"/>
        </w:rPr>
      </w:pPr>
      <w:r>
        <w:rPr>
          <w:rFonts w:hint="eastAsia"/>
          <w:color w:val="000000"/>
          <w:szCs w:val="21"/>
        </w:rPr>
        <w:drawing>
          <wp:inline distT="0" distB="0" distL="114300" distR="114300">
            <wp:extent cx="3734435" cy="3533140"/>
            <wp:effectExtent l="0" t="0" r="18415" b="1016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31"/>
                    <a:srcRect l="32210" t="22687" r="31764" b="25639"/>
                    <a:stretch>
                      <a:fillRect/>
                    </a:stretch>
                  </pic:blipFill>
                  <pic:spPr>
                    <a:xfrm>
                      <a:off x="0" y="0"/>
                      <a:ext cx="3734435" cy="3533140"/>
                    </a:xfrm>
                    <a:prstGeom prst="rect">
                      <a:avLst/>
                    </a:prstGeom>
                    <a:noFill/>
                    <a:ln>
                      <a:noFill/>
                    </a:ln>
                  </pic:spPr>
                </pic:pic>
              </a:graphicData>
            </a:graphic>
          </wp:inline>
        </w:drawing>
      </w:r>
    </w:p>
    <w:p>
      <w:pPr>
        <w:ind w:firstLine="420"/>
        <w:rPr>
          <w:rFonts w:hint="eastAsia"/>
        </w:rPr>
      </w:pPr>
      <w:r>
        <w:rPr>
          <w:rFonts w:hint="eastAsia"/>
        </w:rPr>
        <w:t xml:space="preserve">                 图4-2 虚拟机软件安装2</w:t>
      </w:r>
    </w:p>
    <w:p>
      <w:pPr>
        <w:ind w:firstLine="420"/>
        <w:rPr>
          <w:rFonts w:hint="eastAsia"/>
          <w:color w:val="000000"/>
          <w:szCs w:val="21"/>
        </w:rPr>
      </w:pPr>
    </w:p>
    <w:p>
      <w:pPr>
        <w:ind w:firstLine="420"/>
        <w:rPr>
          <w:rFonts w:hint="eastAsia"/>
          <w:color w:val="000000"/>
          <w:szCs w:val="21"/>
        </w:rPr>
      </w:pPr>
    </w:p>
    <w:p>
      <w:pPr>
        <w:ind w:firstLine="420"/>
        <w:rPr>
          <w:rFonts w:hint="eastAsia"/>
          <w:color w:val="000000"/>
          <w:szCs w:val="21"/>
        </w:rPr>
      </w:pPr>
      <w:r>
        <w:rPr>
          <w:rFonts w:hint="eastAsia"/>
          <w:color w:val="000000"/>
          <w:szCs w:val="21"/>
        </w:rPr>
        <w:drawing>
          <wp:inline distT="0" distB="0" distL="114300" distR="114300">
            <wp:extent cx="3734435" cy="2948305"/>
            <wp:effectExtent l="0" t="0" r="18415" b="444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32"/>
                    <a:srcRect l="32690" t="22687" r="31764" b="26779"/>
                    <a:stretch>
                      <a:fillRect/>
                    </a:stretch>
                  </pic:blipFill>
                  <pic:spPr>
                    <a:xfrm>
                      <a:off x="0" y="0"/>
                      <a:ext cx="3734435" cy="2948305"/>
                    </a:xfrm>
                    <a:prstGeom prst="rect">
                      <a:avLst/>
                    </a:prstGeom>
                    <a:noFill/>
                    <a:ln>
                      <a:noFill/>
                    </a:ln>
                  </pic:spPr>
                </pic:pic>
              </a:graphicData>
            </a:graphic>
          </wp:inline>
        </w:drawing>
      </w:r>
    </w:p>
    <w:p>
      <w:pPr>
        <w:ind w:firstLine="420"/>
        <w:jc w:val="center"/>
        <w:rPr>
          <w:rFonts w:hint="eastAsia"/>
        </w:rPr>
      </w:pPr>
      <w:r>
        <w:rPr>
          <w:rFonts w:hint="eastAsia"/>
        </w:rPr>
        <w:t>图4-3 虚拟机软件安装3</w:t>
      </w:r>
    </w:p>
    <w:p>
      <w:pPr>
        <w:ind w:firstLine="420"/>
        <w:rPr>
          <w:rFonts w:hint="eastAsia"/>
          <w:color w:val="000000"/>
          <w:kern w:val="0"/>
          <w:szCs w:val="21"/>
        </w:rPr>
      </w:pPr>
      <w:r>
        <w:rPr>
          <w:rFonts w:hint="eastAsia"/>
          <w:color w:val="000000"/>
          <w:kern w:val="0"/>
          <w:szCs w:val="21"/>
        </w:rPr>
        <w:t xml:space="preserve">2. </w:t>
      </w:r>
      <w:r>
        <w:rPr>
          <w:color w:val="000000"/>
          <w:kern w:val="0"/>
          <w:szCs w:val="21"/>
        </w:rPr>
        <w:t>Virtual Box</w:t>
      </w:r>
      <w:r>
        <w:rPr>
          <w:rFonts w:hint="eastAsia"/>
          <w:color w:val="000000"/>
          <w:kern w:val="0"/>
          <w:szCs w:val="21"/>
        </w:rPr>
        <w:t>配置如下列图：</w:t>
      </w:r>
    </w:p>
    <w:p>
      <w:pPr>
        <w:ind w:firstLine="420"/>
        <w:rPr>
          <w:rFonts w:hint="eastAsia"/>
          <w:color w:val="000000"/>
          <w:kern w:val="0"/>
          <w:szCs w:val="21"/>
        </w:rPr>
      </w:pPr>
    </w:p>
    <w:p>
      <w:pPr>
        <w:ind w:firstLine="420"/>
        <w:rPr>
          <w:rFonts w:hint="eastAsia"/>
        </w:rPr>
      </w:pPr>
      <w:r>
        <w:rPr>
          <w:rFonts w:hint="eastAsia"/>
        </w:rPr>
        <w:drawing>
          <wp:inline distT="0" distB="0" distL="114300" distR="114300">
            <wp:extent cx="3734435" cy="2816225"/>
            <wp:effectExtent l="0" t="0" r="18415" b="3175"/>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33"/>
                    <a:srcRect l="13020" t="9711" r="30560" b="14569"/>
                    <a:stretch>
                      <a:fillRect/>
                    </a:stretch>
                  </pic:blipFill>
                  <pic:spPr>
                    <a:xfrm>
                      <a:off x="0" y="0"/>
                      <a:ext cx="3734435" cy="2816225"/>
                    </a:xfrm>
                    <a:prstGeom prst="rect">
                      <a:avLst/>
                    </a:prstGeom>
                    <a:noFill/>
                    <a:ln>
                      <a:noFill/>
                    </a:ln>
                  </pic:spPr>
                </pic:pic>
              </a:graphicData>
            </a:graphic>
          </wp:inline>
        </w:drawing>
      </w:r>
    </w:p>
    <w:p>
      <w:pPr>
        <w:ind w:firstLine="420"/>
        <w:jc w:val="center"/>
        <w:rPr>
          <w:rFonts w:hint="eastAsia"/>
        </w:rPr>
      </w:pPr>
      <w:r>
        <w:rPr>
          <w:rFonts w:hint="eastAsia"/>
        </w:rPr>
        <w:t>图4-6 Virtual Box配置1</w:t>
      </w:r>
    </w:p>
    <w:p>
      <w:pPr>
        <w:ind w:firstLine="420"/>
        <w:rPr>
          <w:rFonts w:hint="eastAsia"/>
          <w:szCs w:val="21"/>
        </w:rPr>
      </w:pPr>
      <w:r>
        <w:rPr>
          <w:rFonts w:hint="eastAsia"/>
          <w:szCs w:val="21"/>
        </w:rPr>
        <w:drawing>
          <wp:inline distT="0" distB="0" distL="114300" distR="114300">
            <wp:extent cx="3616960" cy="2670175"/>
            <wp:effectExtent l="0" t="0" r="2540" b="1587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4"/>
                    <a:srcRect l="13020" t="9583" r="29453" b="14796"/>
                    <a:stretch>
                      <a:fillRect/>
                    </a:stretch>
                  </pic:blipFill>
                  <pic:spPr>
                    <a:xfrm>
                      <a:off x="0" y="0"/>
                      <a:ext cx="3616960" cy="2670175"/>
                    </a:xfrm>
                    <a:prstGeom prst="rect">
                      <a:avLst/>
                    </a:prstGeom>
                    <a:noFill/>
                    <a:ln>
                      <a:noFill/>
                    </a:ln>
                  </pic:spPr>
                </pic:pic>
              </a:graphicData>
            </a:graphic>
          </wp:inline>
        </w:drawing>
      </w:r>
    </w:p>
    <w:p>
      <w:pPr>
        <w:ind w:firstLine="420"/>
        <w:jc w:val="center"/>
        <w:rPr>
          <w:rFonts w:hint="eastAsia"/>
        </w:rPr>
      </w:pPr>
      <w:r>
        <w:rPr>
          <w:rFonts w:hint="eastAsia"/>
        </w:rPr>
        <w:t>图4-7Virtual Box配置2</w:t>
      </w:r>
    </w:p>
    <w:p>
      <w:pPr>
        <w:ind w:firstLine="420"/>
        <w:rPr>
          <w:rFonts w:hint="eastAsia"/>
          <w:szCs w:val="21"/>
        </w:rPr>
      </w:pPr>
      <w:r>
        <w:rPr>
          <w:rFonts w:hint="eastAsia"/>
          <w:szCs w:val="21"/>
        </w:rPr>
        <w:drawing>
          <wp:inline distT="0" distB="0" distL="114300" distR="114300">
            <wp:extent cx="3500120" cy="2626360"/>
            <wp:effectExtent l="0" t="0" r="5080" b="2540"/>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35"/>
                    <a:srcRect l="13020" t="9775" r="30560" b="14699"/>
                    <a:stretch>
                      <a:fillRect/>
                    </a:stretch>
                  </pic:blipFill>
                  <pic:spPr>
                    <a:xfrm>
                      <a:off x="0" y="0"/>
                      <a:ext cx="3500120" cy="2626360"/>
                    </a:xfrm>
                    <a:prstGeom prst="rect">
                      <a:avLst/>
                    </a:prstGeom>
                    <a:noFill/>
                    <a:ln>
                      <a:noFill/>
                    </a:ln>
                  </pic:spPr>
                </pic:pic>
              </a:graphicData>
            </a:graphic>
          </wp:inline>
        </w:drawing>
      </w:r>
      <w:r>
        <w:rPr>
          <w:rFonts w:hint="eastAsia"/>
          <w:szCs w:val="21"/>
        </w:rPr>
        <w:t xml:space="preserve">     </w:t>
      </w:r>
    </w:p>
    <w:p>
      <w:pPr>
        <w:ind w:firstLine="420"/>
        <w:jc w:val="center"/>
        <w:rPr>
          <w:rFonts w:hint="eastAsia"/>
        </w:rPr>
      </w:pPr>
      <w:r>
        <w:rPr>
          <w:rFonts w:hint="eastAsia"/>
        </w:rPr>
        <w:t>图4-8 Virtual Box配置3</w:t>
      </w:r>
    </w:p>
    <w:p>
      <w:pPr>
        <w:ind w:firstLine="420"/>
        <w:rPr>
          <w:rFonts w:hint="eastAsia"/>
          <w:szCs w:val="21"/>
        </w:rPr>
      </w:pPr>
      <w:r>
        <w:rPr>
          <w:rFonts w:hint="eastAsia"/>
          <w:szCs w:val="21"/>
        </w:rPr>
        <w:drawing>
          <wp:inline distT="0" distB="0" distL="114300" distR="114300">
            <wp:extent cx="3500120" cy="2662555"/>
            <wp:effectExtent l="0" t="0" r="5080" b="4445"/>
            <wp:docPr id="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pic:cNvPicPr>
                      <a:picLocks noChangeAspect="1"/>
                    </pic:cNvPicPr>
                  </pic:nvPicPr>
                  <pic:blipFill>
                    <a:blip r:embed="rId36"/>
                    <a:srcRect l="13020" t="9711" r="30560" b="14703"/>
                    <a:stretch>
                      <a:fillRect/>
                    </a:stretch>
                  </pic:blipFill>
                  <pic:spPr>
                    <a:xfrm>
                      <a:off x="0" y="0"/>
                      <a:ext cx="3500120" cy="2662555"/>
                    </a:xfrm>
                    <a:prstGeom prst="rect">
                      <a:avLst/>
                    </a:prstGeom>
                    <a:noFill/>
                    <a:ln>
                      <a:noFill/>
                    </a:ln>
                  </pic:spPr>
                </pic:pic>
              </a:graphicData>
            </a:graphic>
          </wp:inline>
        </w:drawing>
      </w:r>
    </w:p>
    <w:p>
      <w:pPr>
        <w:ind w:firstLine="420"/>
        <w:jc w:val="center"/>
        <w:rPr>
          <w:rFonts w:hint="eastAsia"/>
        </w:rPr>
      </w:pPr>
      <w:r>
        <w:rPr>
          <w:rFonts w:hint="eastAsia"/>
        </w:rPr>
        <w:t>图4-9Virtual Box配置4</w:t>
      </w:r>
    </w:p>
    <w:p>
      <w:pPr>
        <w:ind w:firstLine="420"/>
        <w:rPr>
          <w:rFonts w:hint="eastAsia"/>
          <w:szCs w:val="21"/>
        </w:rPr>
      </w:pPr>
      <w:r>
        <w:rPr>
          <w:rFonts w:hint="eastAsia"/>
          <w:szCs w:val="21"/>
        </w:rPr>
        <w:drawing>
          <wp:inline distT="0" distB="0" distL="114300" distR="114300">
            <wp:extent cx="3395980" cy="2604135"/>
            <wp:effectExtent l="0" t="0" r="13970" b="5715"/>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37"/>
                    <a:srcRect l="13020" t="9583" r="30257" b="13506"/>
                    <a:stretch>
                      <a:fillRect/>
                    </a:stretch>
                  </pic:blipFill>
                  <pic:spPr>
                    <a:xfrm>
                      <a:off x="0" y="0"/>
                      <a:ext cx="3395980" cy="2604135"/>
                    </a:xfrm>
                    <a:prstGeom prst="rect">
                      <a:avLst/>
                    </a:prstGeom>
                    <a:noFill/>
                    <a:ln>
                      <a:noFill/>
                    </a:ln>
                  </pic:spPr>
                </pic:pic>
              </a:graphicData>
            </a:graphic>
          </wp:inline>
        </w:drawing>
      </w:r>
    </w:p>
    <w:p>
      <w:pPr>
        <w:ind w:firstLine="420"/>
        <w:jc w:val="center"/>
        <w:rPr>
          <w:rFonts w:hint="eastAsia"/>
        </w:rPr>
      </w:pPr>
      <w:r>
        <w:rPr>
          <w:rFonts w:hint="eastAsia"/>
        </w:rPr>
        <w:t>图4-10Virtual Box配置</w:t>
      </w:r>
    </w:p>
    <w:p>
      <w:pPr>
        <w:ind w:firstLine="420"/>
        <w:rPr>
          <w:rFonts w:hint="eastAsia"/>
          <w:kern w:val="0"/>
        </w:rPr>
      </w:pPr>
      <w:r>
        <w:rPr>
          <w:rFonts w:hint="eastAsia"/>
          <w:kern w:val="0"/>
        </w:rPr>
        <w:t xml:space="preserve">3. </w:t>
      </w:r>
      <w:r>
        <w:rPr>
          <w:kern w:val="0"/>
        </w:rPr>
        <w:t>VM</w:t>
      </w:r>
      <w:r>
        <w:rPr>
          <w:rFonts w:hint="eastAsia"/>
          <w:kern w:val="0"/>
        </w:rPr>
        <w:t>安装如下列图：</w:t>
      </w:r>
    </w:p>
    <w:p>
      <w:pPr>
        <w:ind w:firstLine="329" w:firstLineChars="157"/>
        <w:rPr>
          <w:rFonts w:hint="eastAsia"/>
          <w:szCs w:val="21"/>
        </w:rPr>
      </w:pPr>
      <w:r>
        <w:rPr>
          <w:rFonts w:hint="eastAsia"/>
          <w:szCs w:val="21"/>
        </w:rPr>
        <w:drawing>
          <wp:inline distT="0" distB="0" distL="114300" distR="114300">
            <wp:extent cx="3448050" cy="2611755"/>
            <wp:effectExtent l="0" t="0" r="0" b="17145"/>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38"/>
                    <a:srcRect l="13020" t="10362" r="26221" b="13312"/>
                    <a:stretch>
                      <a:fillRect/>
                    </a:stretch>
                  </pic:blipFill>
                  <pic:spPr>
                    <a:xfrm>
                      <a:off x="0" y="0"/>
                      <a:ext cx="3448050" cy="2611755"/>
                    </a:xfrm>
                    <a:prstGeom prst="rect">
                      <a:avLst/>
                    </a:prstGeom>
                    <a:noFill/>
                    <a:ln>
                      <a:noFill/>
                    </a:ln>
                  </pic:spPr>
                </pic:pic>
              </a:graphicData>
            </a:graphic>
          </wp:inline>
        </w:drawing>
      </w:r>
    </w:p>
    <w:p>
      <w:pPr>
        <w:ind w:firstLine="420"/>
        <w:jc w:val="center"/>
        <w:rPr>
          <w:rFonts w:hint="eastAsia"/>
        </w:rPr>
      </w:pPr>
      <w:r>
        <w:rPr>
          <w:rFonts w:hint="eastAsia"/>
        </w:rPr>
        <w:t>图4-11VM安装1</w:t>
      </w:r>
    </w:p>
    <w:p>
      <w:pPr>
        <w:ind w:firstLine="420"/>
        <w:rPr>
          <w:rFonts w:hint="eastAsia"/>
        </w:rPr>
      </w:pPr>
    </w:p>
    <w:p>
      <w:pPr>
        <w:ind w:firstLine="329" w:firstLineChars="157"/>
        <w:rPr>
          <w:rFonts w:hint="eastAsia"/>
          <w:szCs w:val="21"/>
        </w:rPr>
      </w:pPr>
      <w:r>
        <w:rPr>
          <w:rFonts w:hint="eastAsia"/>
          <w:szCs w:val="21"/>
        </w:rPr>
        <w:drawing>
          <wp:inline distT="0" distB="0" distL="114300" distR="114300">
            <wp:extent cx="3448050" cy="2621915"/>
            <wp:effectExtent l="0" t="0" r="0" b="6985"/>
            <wp:docPr id="58" name="图片 3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descr="111"/>
                    <pic:cNvPicPr>
                      <a:picLocks noChangeAspect="1"/>
                    </pic:cNvPicPr>
                  </pic:nvPicPr>
                  <pic:blipFill>
                    <a:blip r:embed="rId39"/>
                    <a:stretch>
                      <a:fillRect/>
                    </a:stretch>
                  </pic:blipFill>
                  <pic:spPr>
                    <a:xfrm>
                      <a:off x="0" y="0"/>
                      <a:ext cx="3448050" cy="2621915"/>
                    </a:xfrm>
                    <a:prstGeom prst="rect">
                      <a:avLst/>
                    </a:prstGeom>
                    <a:noFill/>
                    <a:ln>
                      <a:noFill/>
                    </a:ln>
                  </pic:spPr>
                </pic:pic>
              </a:graphicData>
            </a:graphic>
          </wp:inline>
        </w:drawing>
      </w:r>
    </w:p>
    <w:p>
      <w:pPr>
        <w:ind w:firstLine="420"/>
        <w:jc w:val="center"/>
        <w:rPr>
          <w:rFonts w:hint="eastAsia" w:eastAsia="黑体"/>
          <w:szCs w:val="21"/>
        </w:rPr>
      </w:pPr>
      <w:r>
        <w:rPr>
          <w:rFonts w:hint="eastAsia"/>
        </w:rPr>
        <w:t>图4-13VM安装</w:t>
      </w:r>
      <w:r>
        <w:rPr>
          <w:rFonts w:hint="eastAsia" w:eastAsia="黑体"/>
          <w:szCs w:val="21"/>
        </w:rPr>
        <w:t>2</w:t>
      </w:r>
    </w:p>
    <w:p>
      <w:pPr>
        <w:rPr>
          <w:rFonts w:hint="eastAsia"/>
        </w:rPr>
      </w:pPr>
    </w:p>
    <w:p>
      <w:pPr>
        <w:pStyle w:val="3"/>
        <w:rPr>
          <w:rFonts w:hint="eastAsia"/>
          <w:color w:val="000000"/>
          <w:szCs w:val="21"/>
        </w:rPr>
      </w:pPr>
      <w:bookmarkStart w:id="19" w:name="_Toc265844721"/>
      <w:r>
        <w:rPr>
          <w:rFonts w:hint="eastAsia"/>
        </w:rPr>
        <w:t>4.2</w:t>
      </w:r>
      <w:r>
        <w:rPr>
          <w:rFonts w:hint="eastAsia"/>
          <w:color w:val="000000"/>
          <w:szCs w:val="21"/>
        </w:rPr>
        <w:t>硬盘分区与格式化</w:t>
      </w:r>
      <w:bookmarkEnd w:id="19"/>
    </w:p>
    <w:p>
      <w:pPr>
        <w:ind w:firstLine="420"/>
        <w:rPr>
          <w:rFonts w:hint="eastAsia"/>
          <w:kern w:val="0"/>
        </w:rPr>
      </w:pPr>
      <w:r>
        <w:rPr>
          <w:rFonts w:hint="eastAsia"/>
        </w:rPr>
        <w:t xml:space="preserve">1. </w:t>
      </w:r>
      <w:r>
        <w:rPr>
          <w:rFonts w:hint="eastAsia"/>
          <w:kern w:val="0"/>
        </w:rPr>
        <w:t>硬盘分区如下列图：</w:t>
      </w:r>
    </w:p>
    <w:p>
      <w:pPr>
        <w:ind w:firstLine="420"/>
        <w:jc w:val="center"/>
        <w:rPr>
          <w:rFonts w:hint="eastAsia"/>
          <w:color w:val="000000"/>
          <w:szCs w:val="21"/>
        </w:rPr>
      </w:pPr>
      <w:r>
        <w:rPr>
          <w:rFonts w:hint="eastAsia"/>
          <w:color w:val="000000"/>
          <w:szCs w:val="21"/>
        </w:rPr>
        <w:drawing>
          <wp:inline distT="0" distB="0" distL="114300" distR="114300">
            <wp:extent cx="3630930" cy="2571750"/>
            <wp:effectExtent l="0" t="0" r="7620" b="0"/>
            <wp:docPr id="63" name="图片 37" descr="BA9A9FD0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descr="BA9A9FD0F1C"/>
                    <pic:cNvPicPr>
                      <a:picLocks noChangeAspect="1"/>
                    </pic:cNvPicPr>
                  </pic:nvPicPr>
                  <pic:blipFill>
                    <a:blip r:embed="rId40"/>
                    <a:stretch>
                      <a:fillRect/>
                    </a:stretch>
                  </pic:blipFill>
                  <pic:spPr>
                    <a:xfrm>
                      <a:off x="0" y="0"/>
                      <a:ext cx="3630930" cy="2571750"/>
                    </a:xfrm>
                    <a:prstGeom prst="rect">
                      <a:avLst/>
                    </a:prstGeom>
                    <a:noFill/>
                    <a:ln>
                      <a:noFill/>
                    </a:ln>
                  </pic:spPr>
                </pic:pic>
              </a:graphicData>
            </a:graphic>
          </wp:inline>
        </w:drawing>
      </w:r>
    </w:p>
    <w:p>
      <w:pPr>
        <w:ind w:firstLine="420"/>
        <w:jc w:val="center"/>
        <w:rPr>
          <w:rFonts w:hint="eastAsia"/>
        </w:rPr>
      </w:pPr>
      <w:r>
        <w:rPr>
          <w:rFonts w:hint="eastAsia"/>
        </w:rPr>
        <w:t>图4-14硬盘分区图1</w:t>
      </w:r>
    </w:p>
    <w:p>
      <w:pPr>
        <w:ind w:firstLine="420"/>
        <w:jc w:val="center"/>
        <w:rPr>
          <w:rFonts w:hint="eastAsia"/>
          <w:color w:val="000000"/>
          <w:szCs w:val="21"/>
        </w:rPr>
      </w:pPr>
      <w:r>
        <w:rPr>
          <w:rFonts w:hint="eastAsia"/>
          <w:color w:val="000000"/>
          <w:szCs w:val="21"/>
        </w:rPr>
        <w:drawing>
          <wp:inline distT="0" distB="0" distL="114300" distR="114300">
            <wp:extent cx="3619500" cy="2416175"/>
            <wp:effectExtent l="0" t="0" r="0" b="3175"/>
            <wp:docPr id="45" name="图片 38" descr="BA9A9F38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BA9A9F385B8"/>
                    <pic:cNvPicPr>
                      <a:picLocks noChangeAspect="1"/>
                    </pic:cNvPicPr>
                  </pic:nvPicPr>
                  <pic:blipFill>
                    <a:blip r:embed="rId41"/>
                    <a:stretch>
                      <a:fillRect/>
                    </a:stretch>
                  </pic:blipFill>
                  <pic:spPr>
                    <a:xfrm>
                      <a:off x="0" y="0"/>
                      <a:ext cx="3619500" cy="2416175"/>
                    </a:xfrm>
                    <a:prstGeom prst="rect">
                      <a:avLst/>
                    </a:prstGeom>
                    <a:noFill/>
                    <a:ln>
                      <a:noFill/>
                    </a:ln>
                  </pic:spPr>
                </pic:pic>
              </a:graphicData>
            </a:graphic>
          </wp:inline>
        </w:drawing>
      </w:r>
    </w:p>
    <w:p>
      <w:pPr>
        <w:ind w:firstLine="420"/>
        <w:jc w:val="center"/>
        <w:rPr>
          <w:rFonts w:hint="eastAsia"/>
        </w:rPr>
      </w:pPr>
      <w:r>
        <w:rPr>
          <w:rFonts w:hint="eastAsia"/>
        </w:rPr>
        <w:t>图4-15硬盘分区图2</w:t>
      </w:r>
    </w:p>
    <w:p>
      <w:pPr>
        <w:ind w:firstLine="420"/>
        <w:rPr>
          <w:rFonts w:hint="eastAsia"/>
          <w:kern w:val="0"/>
        </w:rPr>
      </w:pPr>
      <w:r>
        <w:rPr>
          <w:rFonts w:hint="eastAsia"/>
          <w:kern w:val="0"/>
        </w:rPr>
        <w:t>2. 硬盘格式化如下列图：</w:t>
      </w:r>
    </w:p>
    <w:p>
      <w:pPr>
        <w:ind w:firstLine="420"/>
        <w:jc w:val="center"/>
        <w:rPr>
          <w:rFonts w:hint="eastAsia"/>
          <w:color w:val="000000"/>
          <w:szCs w:val="21"/>
        </w:rPr>
      </w:pPr>
      <w:r>
        <w:rPr>
          <w:rFonts w:hint="eastAsia"/>
          <w:color w:val="000000"/>
          <w:szCs w:val="21"/>
        </w:rPr>
        <w:drawing>
          <wp:inline distT="0" distB="0" distL="114300" distR="114300">
            <wp:extent cx="4057015" cy="2353945"/>
            <wp:effectExtent l="0" t="0" r="635" b="8255"/>
            <wp:docPr id="16" name="图片 39" descr="d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dm05"/>
                    <pic:cNvPicPr>
                      <a:picLocks noChangeAspect="1"/>
                    </pic:cNvPicPr>
                  </pic:nvPicPr>
                  <pic:blipFill>
                    <a:blip r:embed="rId42"/>
                    <a:stretch>
                      <a:fillRect/>
                    </a:stretch>
                  </pic:blipFill>
                  <pic:spPr>
                    <a:xfrm>
                      <a:off x="0" y="0"/>
                      <a:ext cx="4057015" cy="2353945"/>
                    </a:xfrm>
                    <a:prstGeom prst="rect">
                      <a:avLst/>
                    </a:prstGeom>
                    <a:noFill/>
                    <a:ln>
                      <a:noFill/>
                    </a:ln>
                  </pic:spPr>
                </pic:pic>
              </a:graphicData>
            </a:graphic>
          </wp:inline>
        </w:drawing>
      </w:r>
    </w:p>
    <w:p>
      <w:pPr>
        <w:ind w:firstLine="420"/>
        <w:jc w:val="center"/>
        <w:rPr>
          <w:rFonts w:hint="eastAsia"/>
        </w:rPr>
      </w:pPr>
      <w:r>
        <w:rPr>
          <w:rFonts w:hint="eastAsia"/>
        </w:rPr>
        <w:t>图4-16硬盘格式化1</w:t>
      </w:r>
    </w:p>
    <w:p>
      <w:pPr>
        <w:ind w:firstLine="420"/>
        <w:jc w:val="center"/>
        <w:rPr>
          <w:rFonts w:hint="eastAsia"/>
          <w:color w:val="000000"/>
          <w:szCs w:val="21"/>
        </w:rPr>
      </w:pPr>
      <w:r>
        <w:rPr>
          <w:rFonts w:hint="eastAsia"/>
          <w:color w:val="000000"/>
          <w:szCs w:val="21"/>
        </w:rPr>
        <w:drawing>
          <wp:inline distT="0" distB="0" distL="114300" distR="114300">
            <wp:extent cx="4379595" cy="1465580"/>
            <wp:effectExtent l="0" t="0" r="1905" b="1270"/>
            <wp:docPr id="14" name="图片 40" descr="d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descr="dm06"/>
                    <pic:cNvPicPr>
                      <a:picLocks noChangeAspect="1"/>
                    </pic:cNvPicPr>
                  </pic:nvPicPr>
                  <pic:blipFill>
                    <a:blip r:embed="rId43"/>
                    <a:stretch>
                      <a:fillRect/>
                    </a:stretch>
                  </pic:blipFill>
                  <pic:spPr>
                    <a:xfrm>
                      <a:off x="0" y="0"/>
                      <a:ext cx="4379595" cy="1465580"/>
                    </a:xfrm>
                    <a:prstGeom prst="rect">
                      <a:avLst/>
                    </a:prstGeom>
                    <a:noFill/>
                    <a:ln>
                      <a:noFill/>
                    </a:ln>
                  </pic:spPr>
                </pic:pic>
              </a:graphicData>
            </a:graphic>
          </wp:inline>
        </w:drawing>
      </w:r>
    </w:p>
    <w:p>
      <w:pPr>
        <w:ind w:firstLine="420"/>
        <w:jc w:val="center"/>
        <w:rPr>
          <w:rFonts w:hint="eastAsia"/>
          <w:kern w:val="0"/>
        </w:rPr>
      </w:pPr>
      <w:r>
        <w:rPr>
          <w:rFonts w:hint="eastAsia"/>
          <w:kern w:val="0"/>
        </w:rPr>
        <w:t>图4-17硬盘格式化2</w:t>
      </w:r>
    </w:p>
    <w:p>
      <w:pPr>
        <w:rPr>
          <w:rFonts w:hint="eastAsia"/>
        </w:rPr>
      </w:pPr>
    </w:p>
    <w:p>
      <w:pPr>
        <w:pStyle w:val="3"/>
        <w:rPr>
          <w:rFonts w:hint="eastAsia"/>
        </w:rPr>
      </w:pPr>
      <w:bookmarkStart w:id="20" w:name="_Toc265844722"/>
      <w:r>
        <w:rPr>
          <w:rFonts w:hint="eastAsia"/>
        </w:rPr>
        <w:t>4.3 Windows XP (或其他Windows版本)的安装</w:t>
      </w:r>
      <w:bookmarkEnd w:id="20"/>
    </w:p>
    <w:p>
      <w:pPr>
        <w:ind w:firstLine="420"/>
        <w:rPr>
          <w:rFonts w:hint="eastAsia"/>
          <w:kern w:val="0"/>
        </w:rPr>
      </w:pPr>
      <w:r>
        <w:rPr>
          <w:rFonts w:hint="eastAsia"/>
          <w:kern w:val="0"/>
        </w:rPr>
        <w:t>安装如下列图所示:</w:t>
      </w:r>
    </w:p>
    <w:p>
      <w:pPr>
        <w:ind w:firstLine="420"/>
        <w:rPr>
          <w:rFonts w:ascii="宋体" w:hAnsi="宋体" w:cs="宋体"/>
          <w:kern w:val="0"/>
          <w:szCs w:val="21"/>
        </w:rPr>
      </w:pPr>
      <w:r>
        <w:rPr>
          <w:rFonts w:ascii="宋体" w:hAnsi="宋体" w:cs="宋体"/>
          <w:kern w:val="0"/>
          <w:szCs w:val="21"/>
        </w:rPr>
        <w:t> </w:t>
      </w:r>
      <w:r>
        <w:rPr>
          <w:rFonts w:ascii="宋体" w:hAnsi="宋体" w:cs="宋体"/>
          <w:kern w:val="0"/>
          <w:szCs w:val="21"/>
        </w:rPr>
        <w:drawing>
          <wp:inline distT="0" distB="0" distL="114300" distR="114300">
            <wp:extent cx="4582795" cy="2404745"/>
            <wp:effectExtent l="0" t="0" r="8255" b="14605"/>
            <wp:docPr id="38" name="图片 4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20"/>
                    <pic:cNvPicPr>
                      <a:picLocks noChangeAspect="1"/>
                    </pic:cNvPicPr>
                  </pic:nvPicPr>
                  <pic:blipFill>
                    <a:blip r:embed="rId44"/>
                    <a:stretch>
                      <a:fillRect/>
                    </a:stretch>
                  </pic:blipFill>
                  <pic:spPr>
                    <a:xfrm>
                      <a:off x="0" y="0"/>
                      <a:ext cx="4582795" cy="2404745"/>
                    </a:xfrm>
                    <a:prstGeom prst="rect">
                      <a:avLst/>
                    </a:prstGeom>
                    <a:noFill/>
                    <a:ln>
                      <a:noFill/>
                    </a:ln>
                  </pic:spPr>
                </pic:pic>
              </a:graphicData>
            </a:graphic>
          </wp:inline>
        </w:drawing>
      </w:r>
    </w:p>
    <w:p>
      <w:pPr>
        <w:ind w:firstLine="420"/>
        <w:jc w:val="center"/>
        <w:rPr>
          <w:rFonts w:hint="eastAsia"/>
          <w:kern w:val="0"/>
        </w:rPr>
      </w:pPr>
      <w:r>
        <w:rPr>
          <w:kern w:val="0"/>
        </w:rPr>
        <w:t>图</w:t>
      </w:r>
      <w:r>
        <w:rPr>
          <w:rFonts w:hint="eastAsia"/>
          <w:kern w:val="0"/>
        </w:rPr>
        <w:t>4-18</w:t>
      </w:r>
      <w:r>
        <w:rPr>
          <w:kern w:val="0"/>
        </w:rPr>
        <w:t>调整BIOS启动项 将光驱设为第一启动项</w:t>
      </w:r>
    </w:p>
    <w:p>
      <w:pPr>
        <w:ind w:firstLine="420"/>
        <w:rPr>
          <w:rFonts w:hint="eastAsia"/>
          <w:kern w:val="0"/>
        </w:rPr>
      </w:pPr>
    </w:p>
    <w:p>
      <w:pPr>
        <w:ind w:firstLine="420"/>
        <w:rPr>
          <w:rFonts w:ascii="宋体" w:hAnsi="宋体" w:cs="宋体"/>
          <w:color w:val="313131"/>
          <w:kern w:val="0"/>
          <w:szCs w:val="21"/>
        </w:rPr>
      </w:pPr>
      <w:r>
        <w:rPr>
          <w:rFonts w:ascii="宋体" w:hAnsi="宋体" w:cs="宋体"/>
          <w:color w:val="313131"/>
          <w:kern w:val="0"/>
          <w:szCs w:val="21"/>
        </w:rPr>
        <w:drawing>
          <wp:inline distT="0" distB="0" distL="114300" distR="114300">
            <wp:extent cx="4419600" cy="3312160"/>
            <wp:effectExtent l="0" t="0" r="0" b="2540"/>
            <wp:docPr id="34" name="图片 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22"/>
                    <pic:cNvPicPr>
                      <a:picLocks noChangeAspect="1"/>
                    </pic:cNvPicPr>
                  </pic:nvPicPr>
                  <pic:blipFill>
                    <a:blip r:embed="rId45"/>
                    <a:stretch>
                      <a:fillRect/>
                    </a:stretch>
                  </pic:blipFill>
                  <pic:spPr>
                    <a:xfrm>
                      <a:off x="0" y="0"/>
                      <a:ext cx="4419600" cy="3312160"/>
                    </a:xfrm>
                    <a:prstGeom prst="rect">
                      <a:avLst/>
                    </a:prstGeom>
                    <a:noFill/>
                    <a:ln>
                      <a:noFill/>
                    </a:ln>
                  </pic:spPr>
                </pic:pic>
              </a:graphicData>
            </a:graphic>
          </wp:inline>
        </w:drawing>
      </w:r>
    </w:p>
    <w:p>
      <w:pPr>
        <w:ind w:firstLine="420"/>
        <w:jc w:val="center"/>
        <w:rPr>
          <w:rFonts w:hint="eastAsia"/>
          <w:kern w:val="0"/>
        </w:rPr>
      </w:pPr>
      <w:r>
        <w:rPr>
          <w:kern w:val="0"/>
        </w:rPr>
        <w:t>图</w:t>
      </w:r>
      <w:r>
        <w:rPr>
          <w:rFonts w:hint="eastAsia"/>
          <w:kern w:val="0"/>
        </w:rPr>
        <w:t xml:space="preserve"> 4-19</w:t>
      </w:r>
      <w:r>
        <w:rPr>
          <w:kern w:val="0"/>
        </w:rPr>
        <w:t>Windows XP过程</w:t>
      </w:r>
    </w:p>
    <w:p>
      <w:pPr>
        <w:ind w:firstLine="420"/>
        <w:rPr>
          <w:rFonts w:hint="eastAsia" w:ascii="宋体" w:hAnsi="宋体" w:cs="宋体"/>
          <w:color w:val="313131"/>
          <w:kern w:val="0"/>
          <w:szCs w:val="21"/>
        </w:rPr>
      </w:pPr>
      <w:r>
        <w:rPr>
          <w:rFonts w:ascii="宋体" w:hAnsi="宋体" w:cs="宋体"/>
          <w:color w:val="313131"/>
          <w:kern w:val="0"/>
          <w:szCs w:val="21"/>
        </w:rPr>
        <w:drawing>
          <wp:inline distT="0" distB="0" distL="114300" distR="114300">
            <wp:extent cx="4449445" cy="3334385"/>
            <wp:effectExtent l="0" t="0" r="8255" b="18415"/>
            <wp:docPr id="60" name="图片 4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descr="24"/>
                    <pic:cNvPicPr>
                      <a:picLocks noChangeAspect="1"/>
                    </pic:cNvPicPr>
                  </pic:nvPicPr>
                  <pic:blipFill>
                    <a:blip r:embed="rId46"/>
                    <a:stretch>
                      <a:fillRect/>
                    </a:stretch>
                  </pic:blipFill>
                  <pic:spPr>
                    <a:xfrm>
                      <a:off x="0" y="0"/>
                      <a:ext cx="4449445" cy="3334385"/>
                    </a:xfrm>
                    <a:prstGeom prst="rect">
                      <a:avLst/>
                    </a:prstGeom>
                    <a:noFill/>
                    <a:ln>
                      <a:noFill/>
                    </a:ln>
                  </pic:spPr>
                </pic:pic>
              </a:graphicData>
            </a:graphic>
          </wp:inline>
        </w:drawing>
      </w:r>
    </w:p>
    <w:p>
      <w:pPr>
        <w:ind w:firstLine="420"/>
        <w:jc w:val="center"/>
        <w:rPr>
          <w:rFonts w:hint="eastAsia"/>
          <w:kern w:val="0"/>
        </w:rPr>
      </w:pPr>
      <w:r>
        <w:rPr>
          <w:kern w:val="0"/>
        </w:rPr>
        <w:t>图</w:t>
      </w:r>
      <w:r>
        <w:rPr>
          <w:rFonts w:hint="eastAsia"/>
          <w:kern w:val="0"/>
        </w:rPr>
        <w:t xml:space="preserve">4-20 </w:t>
      </w:r>
      <w:r>
        <w:rPr>
          <w:kern w:val="0"/>
        </w:rPr>
        <w:t>自定义区域和语言</w:t>
      </w:r>
      <w:r>
        <w:rPr>
          <w:rFonts w:hint="eastAsia"/>
          <w:kern w:val="0"/>
        </w:rPr>
        <w:t xml:space="preserve"> </w:t>
      </w:r>
    </w:p>
    <w:p>
      <w:pPr>
        <w:ind w:firstLine="420"/>
        <w:jc w:val="center"/>
        <w:rPr>
          <w:rFonts w:hint="eastAsia" w:cs="宋体"/>
          <w:kern w:val="0"/>
          <w:szCs w:val="21"/>
        </w:rPr>
      </w:pPr>
    </w:p>
    <w:p>
      <w:pPr>
        <w:ind w:firstLine="420"/>
        <w:rPr>
          <w:kern w:val="0"/>
        </w:rPr>
      </w:pPr>
      <w:r>
        <w:rPr>
          <w:kern w:val="0"/>
        </w:rPr>
        <w:drawing>
          <wp:inline distT="0" distB="0" distL="114300" distR="114300">
            <wp:extent cx="4419600" cy="3312160"/>
            <wp:effectExtent l="0" t="0" r="0" b="2540"/>
            <wp:docPr id="23"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26"/>
                    <pic:cNvPicPr>
                      <a:picLocks noChangeAspect="1"/>
                    </pic:cNvPicPr>
                  </pic:nvPicPr>
                  <pic:blipFill>
                    <a:blip r:embed="rId47"/>
                    <a:stretch>
                      <a:fillRect/>
                    </a:stretch>
                  </pic:blipFill>
                  <pic:spPr>
                    <a:xfrm>
                      <a:off x="0" y="0"/>
                      <a:ext cx="4419600" cy="3312160"/>
                    </a:xfrm>
                    <a:prstGeom prst="rect">
                      <a:avLst/>
                    </a:prstGeom>
                    <a:noFill/>
                    <a:ln>
                      <a:noFill/>
                    </a:ln>
                  </pic:spPr>
                </pic:pic>
              </a:graphicData>
            </a:graphic>
          </wp:inline>
        </w:drawing>
      </w:r>
    </w:p>
    <w:p>
      <w:pPr>
        <w:ind w:firstLine="420"/>
        <w:jc w:val="center"/>
        <w:rPr>
          <w:rFonts w:hint="eastAsia"/>
          <w:kern w:val="0"/>
        </w:rPr>
      </w:pPr>
      <w:r>
        <w:rPr>
          <w:kern w:val="0"/>
        </w:rPr>
        <w:t>图4</w:t>
      </w:r>
      <w:r>
        <w:rPr>
          <w:rFonts w:hint="eastAsia"/>
          <w:kern w:val="0"/>
        </w:rPr>
        <w:t>-21</w:t>
      </w:r>
      <w:r>
        <w:rPr>
          <w:kern w:val="0"/>
        </w:rPr>
        <w:t xml:space="preserve"> 输入个人信息</w:t>
      </w:r>
    </w:p>
    <w:p>
      <w:pPr>
        <w:ind w:firstLine="420"/>
        <w:rPr>
          <w:kern w:val="0"/>
        </w:rPr>
      </w:pPr>
      <w:r>
        <w:rPr>
          <w:kern w:val="0"/>
        </w:rPr>
        <w:drawing>
          <wp:inline distT="0" distB="0" distL="114300" distR="114300">
            <wp:extent cx="4304665" cy="3228975"/>
            <wp:effectExtent l="0" t="0" r="635" b="9525"/>
            <wp:docPr id="54" name="图片 4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descr="29"/>
                    <pic:cNvPicPr>
                      <a:picLocks noChangeAspect="1"/>
                    </pic:cNvPicPr>
                  </pic:nvPicPr>
                  <pic:blipFill>
                    <a:blip r:embed="rId48"/>
                    <a:stretch>
                      <a:fillRect/>
                    </a:stretch>
                  </pic:blipFill>
                  <pic:spPr>
                    <a:xfrm>
                      <a:off x="0" y="0"/>
                      <a:ext cx="4304665" cy="3228975"/>
                    </a:xfrm>
                    <a:prstGeom prst="rect">
                      <a:avLst/>
                    </a:prstGeom>
                    <a:noFill/>
                    <a:ln>
                      <a:noFill/>
                    </a:ln>
                  </pic:spPr>
                </pic:pic>
              </a:graphicData>
            </a:graphic>
          </wp:inline>
        </w:drawing>
      </w:r>
    </w:p>
    <w:p>
      <w:pPr>
        <w:ind w:firstLine="420"/>
        <w:jc w:val="center"/>
        <w:rPr>
          <w:kern w:val="0"/>
        </w:rPr>
      </w:pPr>
      <w:r>
        <w:rPr>
          <w:kern w:val="0"/>
        </w:rPr>
        <w:t>图</w:t>
      </w:r>
      <w:r>
        <w:rPr>
          <w:rFonts w:hint="eastAsia"/>
          <w:kern w:val="0"/>
        </w:rPr>
        <w:t>4-22</w:t>
      </w:r>
      <w:r>
        <w:rPr>
          <w:kern w:val="0"/>
        </w:rPr>
        <w:t xml:space="preserve"> 设置工作组或域</w:t>
      </w:r>
    </w:p>
    <w:p>
      <w:pPr>
        <w:ind w:firstLine="420"/>
        <w:rPr>
          <w:rFonts w:hint="eastAsia"/>
          <w:kern w:val="0"/>
        </w:rPr>
      </w:pPr>
      <w:r>
        <w:rPr>
          <w:kern w:val="0"/>
        </w:rPr>
        <w:t>在Windows XP安装过程中需要设置的部分到这里就结束了</w:t>
      </w:r>
    </w:p>
    <w:p>
      <w:pPr>
        <w:rPr>
          <w:rFonts w:hint="eastAsia"/>
        </w:rPr>
      </w:pPr>
    </w:p>
    <w:p>
      <w:pPr>
        <w:pStyle w:val="3"/>
        <w:rPr>
          <w:rFonts w:hint="eastAsia"/>
          <w:color w:val="000000"/>
          <w:szCs w:val="21"/>
        </w:rPr>
      </w:pPr>
      <w:bookmarkStart w:id="21" w:name="_Toc265844723"/>
      <w:r>
        <w:rPr>
          <w:rFonts w:hint="eastAsia"/>
        </w:rPr>
        <w:t>4.4</w:t>
      </w:r>
      <w:r>
        <w:rPr>
          <w:rFonts w:hint="eastAsia"/>
          <w:color w:val="000000"/>
          <w:szCs w:val="21"/>
        </w:rPr>
        <w:t>使用Ghost软件工具备份和恢复操作系统分区</w:t>
      </w:r>
      <w:bookmarkEnd w:id="21"/>
    </w:p>
    <w:p>
      <w:pPr>
        <w:ind w:firstLine="420"/>
        <w:rPr>
          <w:rFonts w:hint="eastAsia"/>
        </w:rPr>
      </w:pPr>
      <w:r>
        <w:rPr>
          <w:rFonts w:hint="eastAsia"/>
        </w:rPr>
        <w:t>1. 备份如下列图：</w:t>
      </w:r>
    </w:p>
    <w:p>
      <w:pPr>
        <w:ind w:firstLine="420"/>
        <w:rPr>
          <w:rFonts w:hint="eastAsia"/>
        </w:rPr>
      </w:pPr>
    </w:p>
    <w:p>
      <w:pPr>
        <w:ind w:firstLine="420"/>
        <w:rPr>
          <w:rFonts w:hint="eastAsia"/>
          <w:color w:val="000000"/>
        </w:rPr>
      </w:pPr>
      <w:r>
        <w:rPr>
          <w:rFonts w:hint="eastAsia"/>
          <w:color w:val="000000"/>
        </w:rPr>
        <w:drawing>
          <wp:inline distT="0" distB="0" distL="114300" distR="114300">
            <wp:extent cx="4307205" cy="2983865"/>
            <wp:effectExtent l="0" t="0" r="17145" b="6985"/>
            <wp:docPr id="53" name="图片 46" descr="168961092aac86ae2fddd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descr="168961092aac86ae2fddd466"/>
                    <pic:cNvPicPr>
                      <a:picLocks noChangeAspect="1"/>
                    </pic:cNvPicPr>
                  </pic:nvPicPr>
                  <pic:blipFill>
                    <a:blip r:embed="rId49"/>
                    <a:stretch>
                      <a:fillRect/>
                    </a:stretch>
                  </pic:blipFill>
                  <pic:spPr>
                    <a:xfrm>
                      <a:off x="0" y="0"/>
                      <a:ext cx="4307205" cy="2983865"/>
                    </a:xfrm>
                    <a:prstGeom prst="rect">
                      <a:avLst/>
                    </a:prstGeom>
                    <a:noFill/>
                    <a:ln>
                      <a:noFill/>
                    </a:ln>
                  </pic:spPr>
                </pic:pic>
              </a:graphicData>
            </a:graphic>
          </wp:inline>
        </w:drawing>
      </w:r>
    </w:p>
    <w:p>
      <w:pPr>
        <w:ind w:firstLine="420"/>
        <w:jc w:val="center"/>
        <w:rPr>
          <w:rFonts w:hint="eastAsia" w:eastAsia="黑体"/>
        </w:rPr>
      </w:pPr>
      <w:r>
        <w:rPr>
          <w:rFonts w:hint="eastAsia" w:eastAsia="黑体"/>
        </w:rPr>
        <w:t>图4-19备份1</w:t>
      </w:r>
    </w:p>
    <w:p>
      <w:pPr>
        <w:ind w:firstLine="420"/>
        <w:rPr>
          <w:rFonts w:hint="eastAsia"/>
          <w:color w:val="000000"/>
        </w:rPr>
      </w:pPr>
      <w:r>
        <w:rPr>
          <w:rFonts w:hint="eastAsia"/>
          <w:color w:val="000000"/>
        </w:rPr>
        <w:drawing>
          <wp:inline distT="0" distB="0" distL="114300" distR="114300">
            <wp:extent cx="3846830" cy="2675255"/>
            <wp:effectExtent l="0" t="0" r="1270" b="10795"/>
            <wp:docPr id="29" name="图片 47" descr="ab6f5c36ce3504dca2cc2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ab6f5c36ce3504dca2cc2b66"/>
                    <pic:cNvPicPr>
                      <a:picLocks noChangeAspect="1"/>
                    </pic:cNvPicPr>
                  </pic:nvPicPr>
                  <pic:blipFill>
                    <a:blip r:embed="rId50"/>
                    <a:stretch>
                      <a:fillRect/>
                    </a:stretch>
                  </pic:blipFill>
                  <pic:spPr>
                    <a:xfrm>
                      <a:off x="0" y="0"/>
                      <a:ext cx="3846830" cy="2675255"/>
                    </a:xfrm>
                    <a:prstGeom prst="rect">
                      <a:avLst/>
                    </a:prstGeom>
                    <a:noFill/>
                    <a:ln>
                      <a:noFill/>
                    </a:ln>
                  </pic:spPr>
                </pic:pic>
              </a:graphicData>
            </a:graphic>
          </wp:inline>
        </w:drawing>
      </w:r>
    </w:p>
    <w:p>
      <w:pPr>
        <w:ind w:firstLine="420"/>
        <w:jc w:val="center"/>
        <w:rPr>
          <w:rFonts w:hint="eastAsia" w:eastAsia="黑体"/>
        </w:rPr>
      </w:pPr>
      <w:r>
        <w:rPr>
          <w:rFonts w:hint="eastAsia" w:eastAsia="黑体"/>
        </w:rPr>
        <w:t>图4-20备份2</w:t>
      </w:r>
    </w:p>
    <w:p>
      <w:pPr>
        <w:ind w:firstLine="420"/>
        <w:rPr>
          <w:rFonts w:hint="eastAsia"/>
        </w:rPr>
      </w:pPr>
      <w:r>
        <w:drawing>
          <wp:inline distT="0" distB="0" distL="114300" distR="114300">
            <wp:extent cx="3846830" cy="2663190"/>
            <wp:effectExtent l="0" t="0" r="1270" b="3810"/>
            <wp:docPr id="50" name="图片 48" descr="f3bbb4cc1943a71100e9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f3bbb4cc1943a71100e92866"/>
                    <pic:cNvPicPr>
                      <a:picLocks noChangeAspect="1"/>
                    </pic:cNvPicPr>
                  </pic:nvPicPr>
                  <pic:blipFill>
                    <a:blip r:embed="rId51"/>
                    <a:stretch>
                      <a:fillRect/>
                    </a:stretch>
                  </pic:blipFill>
                  <pic:spPr>
                    <a:xfrm>
                      <a:off x="0" y="0"/>
                      <a:ext cx="3846830" cy="2663190"/>
                    </a:xfrm>
                    <a:prstGeom prst="rect">
                      <a:avLst/>
                    </a:prstGeom>
                    <a:noFill/>
                    <a:ln>
                      <a:noFill/>
                    </a:ln>
                  </pic:spPr>
                </pic:pic>
              </a:graphicData>
            </a:graphic>
          </wp:inline>
        </w:drawing>
      </w:r>
    </w:p>
    <w:p>
      <w:pPr>
        <w:ind w:firstLine="420"/>
        <w:jc w:val="center"/>
        <w:rPr>
          <w:rFonts w:hint="eastAsia"/>
        </w:rPr>
      </w:pPr>
      <w:r>
        <w:rPr>
          <w:rFonts w:hint="eastAsia"/>
        </w:rPr>
        <w:t>图4-21备份3</w:t>
      </w:r>
    </w:p>
    <w:p>
      <w:pPr>
        <w:ind w:firstLine="420"/>
        <w:rPr>
          <w:rFonts w:hint="eastAsia"/>
        </w:rPr>
      </w:pPr>
      <w:r>
        <w:drawing>
          <wp:inline distT="0" distB="0" distL="114300" distR="114300">
            <wp:extent cx="3846830" cy="2654935"/>
            <wp:effectExtent l="0" t="0" r="1270" b="12065"/>
            <wp:docPr id="11" name="图片 49" descr="3bab6c894fcb25b20e24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descr="3bab6c894fcb25b20e244466"/>
                    <pic:cNvPicPr>
                      <a:picLocks noChangeAspect="1"/>
                    </pic:cNvPicPr>
                  </pic:nvPicPr>
                  <pic:blipFill>
                    <a:blip r:embed="rId52"/>
                    <a:stretch>
                      <a:fillRect/>
                    </a:stretch>
                  </pic:blipFill>
                  <pic:spPr>
                    <a:xfrm>
                      <a:off x="0" y="0"/>
                      <a:ext cx="3846830" cy="2654935"/>
                    </a:xfrm>
                    <a:prstGeom prst="rect">
                      <a:avLst/>
                    </a:prstGeom>
                    <a:noFill/>
                    <a:ln>
                      <a:noFill/>
                    </a:ln>
                  </pic:spPr>
                </pic:pic>
              </a:graphicData>
            </a:graphic>
          </wp:inline>
        </w:drawing>
      </w:r>
    </w:p>
    <w:p>
      <w:pPr>
        <w:ind w:firstLine="420"/>
        <w:jc w:val="center"/>
        <w:rPr>
          <w:rFonts w:hint="eastAsia"/>
        </w:rPr>
      </w:pPr>
      <w:r>
        <w:rPr>
          <w:rFonts w:hint="eastAsia"/>
        </w:rPr>
        <w:t>图4-22备份4</w:t>
      </w:r>
    </w:p>
    <w:p>
      <w:pPr>
        <w:ind w:firstLine="420"/>
        <w:rPr>
          <w:rFonts w:hint="eastAsia"/>
        </w:rPr>
      </w:pPr>
      <w:r>
        <w:rPr>
          <w:rFonts w:hint="eastAsia"/>
        </w:rPr>
        <w:t>2. 恢复分区如下列图：</w:t>
      </w:r>
    </w:p>
    <w:p>
      <w:pPr>
        <w:ind w:firstLine="420"/>
        <w:rPr>
          <w:rFonts w:hint="eastAsia"/>
        </w:rPr>
      </w:pPr>
      <w:r>
        <w:rPr>
          <w:rFonts w:hint="eastAsia"/>
        </w:rPr>
        <w:drawing>
          <wp:inline distT="0" distB="0" distL="114300" distR="114300">
            <wp:extent cx="3846830" cy="2663190"/>
            <wp:effectExtent l="0" t="0" r="1270" b="3810"/>
            <wp:docPr id="57" name="图片 50" descr="5a67b68b864d0d7e9f2fb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descr="5a67b68b864d0d7e9f2fb467"/>
                    <pic:cNvPicPr>
                      <a:picLocks noChangeAspect="1"/>
                    </pic:cNvPicPr>
                  </pic:nvPicPr>
                  <pic:blipFill>
                    <a:blip r:embed="rId53"/>
                    <a:stretch>
                      <a:fillRect/>
                    </a:stretch>
                  </pic:blipFill>
                  <pic:spPr>
                    <a:xfrm>
                      <a:off x="0" y="0"/>
                      <a:ext cx="3846830" cy="2663190"/>
                    </a:xfrm>
                    <a:prstGeom prst="rect">
                      <a:avLst/>
                    </a:prstGeom>
                    <a:noFill/>
                    <a:ln>
                      <a:noFill/>
                    </a:ln>
                  </pic:spPr>
                </pic:pic>
              </a:graphicData>
            </a:graphic>
          </wp:inline>
        </w:drawing>
      </w:r>
    </w:p>
    <w:p>
      <w:pPr>
        <w:ind w:firstLine="420"/>
        <w:jc w:val="center"/>
        <w:rPr>
          <w:rFonts w:hint="eastAsia" w:eastAsia="黑体"/>
        </w:rPr>
      </w:pPr>
      <w:r>
        <w:rPr>
          <w:rFonts w:hint="eastAsia" w:eastAsia="黑体"/>
        </w:rPr>
        <w:t>图4-23恢复1</w:t>
      </w:r>
    </w:p>
    <w:p>
      <w:pPr>
        <w:ind w:firstLine="420"/>
        <w:rPr>
          <w:rFonts w:hint="eastAsia"/>
        </w:rPr>
      </w:pPr>
      <w:r>
        <w:rPr>
          <w:rFonts w:hint="eastAsia"/>
        </w:rPr>
        <w:drawing>
          <wp:inline distT="0" distB="0" distL="114300" distR="114300">
            <wp:extent cx="3846830" cy="2658745"/>
            <wp:effectExtent l="0" t="0" r="1270" b="8255"/>
            <wp:docPr id="24" name="图片 51" descr="5ab0307f9db42d0929388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descr="5ab0307f9db42d0929388a67"/>
                    <pic:cNvPicPr>
                      <a:picLocks noChangeAspect="1"/>
                    </pic:cNvPicPr>
                  </pic:nvPicPr>
                  <pic:blipFill>
                    <a:blip r:embed="rId54"/>
                    <a:stretch>
                      <a:fillRect/>
                    </a:stretch>
                  </pic:blipFill>
                  <pic:spPr>
                    <a:xfrm>
                      <a:off x="0" y="0"/>
                      <a:ext cx="3846830" cy="2658745"/>
                    </a:xfrm>
                    <a:prstGeom prst="rect">
                      <a:avLst/>
                    </a:prstGeom>
                    <a:noFill/>
                    <a:ln>
                      <a:noFill/>
                    </a:ln>
                  </pic:spPr>
                </pic:pic>
              </a:graphicData>
            </a:graphic>
          </wp:inline>
        </w:drawing>
      </w:r>
    </w:p>
    <w:p>
      <w:pPr>
        <w:ind w:firstLine="420"/>
        <w:jc w:val="center"/>
        <w:rPr>
          <w:rFonts w:hint="eastAsia" w:eastAsia="黑体"/>
        </w:rPr>
      </w:pPr>
      <w:r>
        <w:rPr>
          <w:rFonts w:hint="eastAsia" w:eastAsia="黑体"/>
        </w:rPr>
        <w:t>图4-24恢复2</w:t>
      </w:r>
    </w:p>
    <w:p>
      <w:pPr>
        <w:ind w:firstLine="420"/>
        <w:rPr>
          <w:rFonts w:hint="eastAsia"/>
        </w:rPr>
      </w:pPr>
      <w:r>
        <w:rPr>
          <w:rFonts w:hint="eastAsia"/>
        </w:rPr>
        <w:drawing>
          <wp:inline distT="0" distB="0" distL="114300" distR="114300">
            <wp:extent cx="3846830" cy="2693035"/>
            <wp:effectExtent l="0" t="0" r="1270" b="12065"/>
            <wp:docPr id="25" name="图片 52" descr="fa19892f039302391e30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descr="fa19892f039302391e308967"/>
                    <pic:cNvPicPr>
                      <a:picLocks noChangeAspect="1"/>
                    </pic:cNvPicPr>
                  </pic:nvPicPr>
                  <pic:blipFill>
                    <a:blip r:embed="rId55"/>
                    <a:stretch>
                      <a:fillRect/>
                    </a:stretch>
                  </pic:blipFill>
                  <pic:spPr>
                    <a:xfrm>
                      <a:off x="0" y="0"/>
                      <a:ext cx="3846830" cy="2693035"/>
                    </a:xfrm>
                    <a:prstGeom prst="rect">
                      <a:avLst/>
                    </a:prstGeom>
                    <a:noFill/>
                    <a:ln>
                      <a:noFill/>
                    </a:ln>
                  </pic:spPr>
                </pic:pic>
              </a:graphicData>
            </a:graphic>
          </wp:inline>
        </w:drawing>
      </w:r>
    </w:p>
    <w:p>
      <w:pPr>
        <w:ind w:firstLine="420"/>
        <w:jc w:val="center"/>
        <w:rPr>
          <w:rFonts w:hint="eastAsia"/>
        </w:rPr>
      </w:pPr>
      <w:r>
        <w:rPr>
          <w:rFonts w:hint="eastAsia"/>
        </w:rPr>
        <w:t>图4-25恢复3</w:t>
      </w:r>
    </w:p>
    <w:p>
      <w:pPr>
        <w:ind w:firstLine="420"/>
        <w:rPr>
          <w:rFonts w:hint="eastAsia"/>
        </w:rPr>
      </w:pPr>
      <w:r>
        <w:rPr>
          <w:rFonts w:hint="eastAsia"/>
        </w:rPr>
        <w:drawing>
          <wp:inline distT="0" distB="0" distL="114300" distR="114300">
            <wp:extent cx="3846830" cy="2710815"/>
            <wp:effectExtent l="0" t="0" r="1270" b="13335"/>
            <wp:docPr id="36" name="图片 53" descr="f552239b42a071b4c8eaf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3" descr="f552239b42a071b4c8eaf467"/>
                    <pic:cNvPicPr>
                      <a:picLocks noChangeAspect="1"/>
                    </pic:cNvPicPr>
                  </pic:nvPicPr>
                  <pic:blipFill>
                    <a:blip r:embed="rId56"/>
                    <a:stretch>
                      <a:fillRect/>
                    </a:stretch>
                  </pic:blipFill>
                  <pic:spPr>
                    <a:xfrm>
                      <a:off x="0" y="0"/>
                      <a:ext cx="3846830" cy="2710815"/>
                    </a:xfrm>
                    <a:prstGeom prst="rect">
                      <a:avLst/>
                    </a:prstGeom>
                    <a:noFill/>
                    <a:ln>
                      <a:noFill/>
                    </a:ln>
                  </pic:spPr>
                </pic:pic>
              </a:graphicData>
            </a:graphic>
          </wp:inline>
        </w:drawing>
      </w:r>
    </w:p>
    <w:p>
      <w:pPr>
        <w:ind w:firstLine="420"/>
        <w:jc w:val="center"/>
        <w:rPr>
          <w:rFonts w:hint="eastAsia"/>
        </w:rPr>
      </w:pPr>
      <w:r>
        <w:rPr>
          <w:rFonts w:hint="eastAsia"/>
        </w:rPr>
        <w:t>图4-26恢复4</w:t>
      </w:r>
    </w:p>
    <w:p>
      <w:pPr>
        <w:ind w:firstLine="420"/>
        <w:rPr>
          <w:rFonts w:hint="eastAsia"/>
        </w:rPr>
      </w:pPr>
      <w:r>
        <w:rPr>
          <w:rFonts w:hint="eastAsia"/>
        </w:rPr>
        <w:drawing>
          <wp:inline distT="0" distB="0" distL="114300" distR="114300">
            <wp:extent cx="3846830" cy="2680970"/>
            <wp:effectExtent l="0" t="0" r="1270" b="5080"/>
            <wp:docPr id="48" name="图片 54" descr="de5d4cb58a713fcf37d3c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de5d4cb58a713fcf37d3ca67"/>
                    <pic:cNvPicPr>
                      <a:picLocks noChangeAspect="1"/>
                    </pic:cNvPicPr>
                  </pic:nvPicPr>
                  <pic:blipFill>
                    <a:blip r:embed="rId57"/>
                    <a:stretch>
                      <a:fillRect/>
                    </a:stretch>
                  </pic:blipFill>
                  <pic:spPr>
                    <a:xfrm>
                      <a:off x="0" y="0"/>
                      <a:ext cx="3846830" cy="2680970"/>
                    </a:xfrm>
                    <a:prstGeom prst="rect">
                      <a:avLst/>
                    </a:prstGeom>
                    <a:noFill/>
                    <a:ln>
                      <a:noFill/>
                    </a:ln>
                  </pic:spPr>
                </pic:pic>
              </a:graphicData>
            </a:graphic>
          </wp:inline>
        </w:drawing>
      </w:r>
    </w:p>
    <w:p>
      <w:pPr>
        <w:ind w:firstLine="420"/>
        <w:jc w:val="center"/>
        <w:rPr>
          <w:rFonts w:hint="eastAsia"/>
        </w:rPr>
      </w:pPr>
      <w:r>
        <w:rPr>
          <w:rFonts w:hint="eastAsia"/>
        </w:rPr>
        <w:t>图4-27恢复5</w:t>
      </w:r>
    </w:p>
    <w:p>
      <w:pPr>
        <w:rPr>
          <w:rFonts w:hint="eastAsia"/>
        </w:rPr>
      </w:pPr>
    </w:p>
    <w:p>
      <w:pPr>
        <w:pStyle w:val="3"/>
        <w:rPr>
          <w:rFonts w:hint="eastAsia"/>
          <w:color w:val="000000"/>
          <w:szCs w:val="21"/>
        </w:rPr>
      </w:pPr>
      <w:bookmarkStart w:id="22" w:name="_Toc265844724"/>
      <w:r>
        <w:rPr>
          <w:rFonts w:hint="eastAsia"/>
        </w:rPr>
        <w:t>4.5</w:t>
      </w:r>
      <w:r>
        <w:rPr>
          <w:rFonts w:hint="eastAsia"/>
          <w:color w:val="000000"/>
          <w:szCs w:val="21"/>
        </w:rPr>
        <w:t>计算机操作系统配置优化</w:t>
      </w:r>
      <w:bookmarkEnd w:id="22"/>
    </w:p>
    <w:p>
      <w:pPr>
        <w:ind w:firstLine="420"/>
        <w:rPr>
          <w:rFonts w:hint="eastAsia"/>
          <w:kern w:val="0"/>
        </w:rPr>
      </w:pPr>
      <w:r>
        <w:rPr>
          <w:rFonts w:hint="eastAsia"/>
          <w:kern w:val="0"/>
        </w:rPr>
        <w:t>1. 系统配置优化如下图所示：</w:t>
      </w:r>
    </w:p>
    <w:p>
      <w:pPr>
        <w:ind w:firstLine="420"/>
        <w:rPr>
          <w:rFonts w:hint="eastAsia"/>
        </w:rPr>
      </w:pPr>
      <w:r>
        <w:rPr>
          <w:rFonts w:hint="eastAsia"/>
        </w:rPr>
        <w:drawing>
          <wp:inline distT="0" distB="0" distL="114300" distR="114300">
            <wp:extent cx="2403475" cy="1861185"/>
            <wp:effectExtent l="0" t="0" r="15875" b="5715"/>
            <wp:docPr id="19" name="图片 5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descr="111"/>
                    <pic:cNvPicPr>
                      <a:picLocks noChangeAspect="1"/>
                    </pic:cNvPicPr>
                  </pic:nvPicPr>
                  <pic:blipFill>
                    <a:blip r:embed="rId58"/>
                    <a:stretch>
                      <a:fillRect/>
                    </a:stretch>
                  </pic:blipFill>
                  <pic:spPr>
                    <a:xfrm>
                      <a:off x="0" y="0"/>
                      <a:ext cx="2403475" cy="186118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402205" cy="1869440"/>
            <wp:effectExtent l="0" t="0" r="17145" b="16510"/>
            <wp:docPr id="28" name="图片 5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 descr="222"/>
                    <pic:cNvPicPr>
                      <a:picLocks noChangeAspect="1"/>
                    </pic:cNvPicPr>
                  </pic:nvPicPr>
                  <pic:blipFill>
                    <a:blip r:embed="rId59"/>
                    <a:stretch>
                      <a:fillRect/>
                    </a:stretch>
                  </pic:blipFill>
                  <pic:spPr>
                    <a:xfrm>
                      <a:off x="0" y="0"/>
                      <a:ext cx="2402205" cy="1869440"/>
                    </a:xfrm>
                    <a:prstGeom prst="rect">
                      <a:avLst/>
                    </a:prstGeom>
                    <a:noFill/>
                    <a:ln>
                      <a:noFill/>
                    </a:ln>
                  </pic:spPr>
                </pic:pic>
              </a:graphicData>
            </a:graphic>
          </wp:inline>
        </w:drawing>
      </w:r>
    </w:p>
    <w:p>
      <w:pPr>
        <w:ind w:firstLine="420"/>
        <w:rPr>
          <w:rFonts w:hint="eastAsia" w:eastAsia="黑体"/>
        </w:rPr>
      </w:pPr>
      <w:r>
        <w:rPr>
          <w:rFonts w:hint="eastAsia" w:eastAsia="黑体"/>
        </w:rPr>
        <w:t xml:space="preserve">图4-28系统优化1   </w:t>
      </w:r>
      <w:r>
        <w:rPr>
          <w:rFonts w:hint="eastAsia"/>
          <w:kern w:val="0"/>
        </w:rPr>
        <w:t xml:space="preserve">                      </w:t>
      </w:r>
      <w:r>
        <w:rPr>
          <w:rFonts w:hint="eastAsia" w:eastAsia="黑体"/>
        </w:rPr>
        <w:t>图4-29系统优化2</w:t>
      </w:r>
    </w:p>
    <w:p>
      <w:pPr>
        <w:ind w:firstLine="420"/>
        <w:rPr>
          <w:rFonts w:hint="eastAsia"/>
        </w:rPr>
      </w:pPr>
      <w:r>
        <w:rPr/>
        <w:br w:type="textWrapping" w:clear="all"/>
      </w:r>
      <w:r>
        <w:drawing>
          <wp:inline distT="0" distB="0" distL="114300" distR="114300">
            <wp:extent cx="2397125" cy="1710690"/>
            <wp:effectExtent l="0" t="0" r="3175" b="3810"/>
            <wp:docPr id="21" name="图片 5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descr="444"/>
                    <pic:cNvPicPr>
                      <a:picLocks noChangeAspect="1"/>
                    </pic:cNvPicPr>
                  </pic:nvPicPr>
                  <pic:blipFill>
                    <a:blip r:embed="rId60"/>
                    <a:stretch>
                      <a:fillRect/>
                    </a:stretch>
                  </pic:blipFill>
                  <pic:spPr>
                    <a:xfrm>
                      <a:off x="0" y="0"/>
                      <a:ext cx="2397125" cy="171069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743835" cy="1704975"/>
            <wp:effectExtent l="0" t="0" r="18415" b="9525"/>
            <wp:docPr id="8" name="图片 5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333"/>
                    <pic:cNvPicPr>
                      <a:picLocks noChangeAspect="1"/>
                    </pic:cNvPicPr>
                  </pic:nvPicPr>
                  <pic:blipFill>
                    <a:blip r:embed="rId61"/>
                    <a:srcRect l="-75"/>
                    <a:stretch>
                      <a:fillRect/>
                    </a:stretch>
                  </pic:blipFill>
                  <pic:spPr>
                    <a:xfrm>
                      <a:off x="0" y="0"/>
                      <a:ext cx="2743835" cy="1704975"/>
                    </a:xfrm>
                    <a:prstGeom prst="rect">
                      <a:avLst/>
                    </a:prstGeom>
                    <a:noFill/>
                    <a:ln>
                      <a:noFill/>
                    </a:ln>
                  </pic:spPr>
                </pic:pic>
              </a:graphicData>
            </a:graphic>
          </wp:inline>
        </w:drawing>
      </w:r>
    </w:p>
    <w:p>
      <w:pPr>
        <w:ind w:firstLine="420"/>
        <w:rPr>
          <w:rFonts w:hint="eastAsia" w:eastAsia="黑体"/>
        </w:rPr>
      </w:pPr>
      <w:r>
        <w:rPr>
          <w:rFonts w:hint="eastAsia" w:eastAsia="黑体"/>
        </w:rPr>
        <w:t xml:space="preserve">图4-30 系统优化 3  </w:t>
      </w:r>
      <w:r>
        <w:rPr>
          <w:rFonts w:hint="eastAsia"/>
        </w:rPr>
        <w:t xml:space="preserve">                    </w:t>
      </w:r>
      <w:r>
        <w:rPr>
          <w:rFonts w:hint="eastAsia" w:eastAsia="黑体"/>
        </w:rPr>
        <w:t>图4-31 系统优化 4</w:t>
      </w:r>
    </w:p>
    <w:p>
      <w:pPr>
        <w:rPr>
          <w:rFonts w:hint="eastAsia"/>
        </w:rPr>
      </w:pPr>
    </w:p>
    <w:p>
      <w:pPr>
        <w:pStyle w:val="3"/>
        <w:rPr>
          <w:rFonts w:hint="eastAsia"/>
          <w:color w:val="000000"/>
          <w:szCs w:val="21"/>
        </w:rPr>
      </w:pPr>
      <w:bookmarkStart w:id="23" w:name="_Toc265844725"/>
      <w:r>
        <w:rPr>
          <w:rFonts w:hint="eastAsia"/>
        </w:rPr>
        <w:t>4.6</w:t>
      </w:r>
      <w:r>
        <w:rPr>
          <w:rFonts w:hint="eastAsia"/>
          <w:color w:val="000000"/>
          <w:szCs w:val="21"/>
        </w:rPr>
        <w:t>文件反删除工具的安装和实用</w:t>
      </w:r>
      <w:bookmarkEnd w:id="23"/>
    </w:p>
    <w:p>
      <w:pPr>
        <w:ind w:firstLine="420"/>
        <w:rPr>
          <w:rFonts w:hint="eastAsia"/>
          <w:kern w:val="0"/>
        </w:rPr>
      </w:pPr>
      <w:r>
        <w:rPr>
          <w:rFonts w:hint="eastAsia"/>
          <w:kern w:val="0"/>
        </w:rPr>
        <w:t>1. 反删工具的安装如下图所示：</w:t>
      </w:r>
    </w:p>
    <w:p>
      <w:pPr>
        <w:pStyle w:val="12"/>
        <w:rPr>
          <w:rFonts w:hint="eastAsia"/>
        </w:rPr>
      </w:pPr>
      <w:r>
        <w:rPr>
          <w:rFonts w:hint="eastAsia"/>
        </w:rPr>
        <w:drawing>
          <wp:inline distT="0" distB="0" distL="114300" distR="114300">
            <wp:extent cx="2504440" cy="2179320"/>
            <wp:effectExtent l="0" t="0" r="10160" b="11430"/>
            <wp:docPr id="5" name="图片 5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9" descr="00"/>
                    <pic:cNvPicPr>
                      <a:picLocks noChangeAspect="1"/>
                    </pic:cNvPicPr>
                  </pic:nvPicPr>
                  <pic:blipFill>
                    <a:blip r:embed="rId62"/>
                    <a:stretch>
                      <a:fillRect/>
                    </a:stretch>
                  </pic:blipFill>
                  <pic:spPr>
                    <a:xfrm>
                      <a:off x="0" y="0"/>
                      <a:ext cx="2504440" cy="217932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679065" cy="2163445"/>
            <wp:effectExtent l="0" t="0" r="6985" b="8255"/>
            <wp:docPr id="3" name="图片 6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001"/>
                    <pic:cNvPicPr>
                      <a:picLocks noChangeAspect="1"/>
                    </pic:cNvPicPr>
                  </pic:nvPicPr>
                  <pic:blipFill>
                    <a:blip r:embed="rId63"/>
                    <a:stretch>
                      <a:fillRect/>
                    </a:stretch>
                  </pic:blipFill>
                  <pic:spPr>
                    <a:xfrm>
                      <a:off x="0" y="0"/>
                      <a:ext cx="2679065" cy="2163445"/>
                    </a:xfrm>
                    <a:prstGeom prst="rect">
                      <a:avLst/>
                    </a:prstGeom>
                    <a:noFill/>
                    <a:ln>
                      <a:noFill/>
                    </a:ln>
                  </pic:spPr>
                </pic:pic>
              </a:graphicData>
            </a:graphic>
          </wp:inline>
        </w:drawing>
      </w:r>
    </w:p>
    <w:p>
      <w:pPr>
        <w:ind w:firstLine="420"/>
        <w:rPr>
          <w:rFonts w:hint="eastAsia" w:eastAsia="黑体"/>
        </w:rPr>
      </w:pPr>
      <w:r>
        <w:rPr>
          <w:rFonts w:hint="eastAsia"/>
        </w:rPr>
        <w:t xml:space="preserve">   </w:t>
      </w:r>
      <w:r>
        <w:rPr>
          <w:rFonts w:hint="eastAsia" w:eastAsia="黑体"/>
        </w:rPr>
        <w:t xml:space="preserve">图4-32 反删工具的安装1   </w:t>
      </w:r>
      <w:r>
        <w:rPr>
          <w:rFonts w:hint="eastAsia"/>
        </w:rPr>
        <w:t xml:space="preserve">              </w:t>
      </w:r>
      <w:r>
        <w:rPr>
          <w:rFonts w:hint="eastAsia" w:eastAsia="黑体"/>
        </w:rPr>
        <w:t>图4-33 反删工具的安装2</w:t>
      </w:r>
    </w:p>
    <w:p>
      <w:pPr>
        <w:ind w:firstLine="420"/>
        <w:rPr>
          <w:rFonts w:hint="eastAsia" w:eastAsia="黑体"/>
        </w:rPr>
      </w:pPr>
      <w:r>
        <w:rPr>
          <w:rFonts w:hint="eastAsia"/>
          <w:kern w:val="0"/>
        </w:rPr>
        <w:t>2. 反删工具的使用如下图所示</w:t>
      </w:r>
    </w:p>
    <w:p>
      <w:pPr>
        <w:ind w:firstLine="14" w:firstLineChars="7"/>
        <w:rPr>
          <w:rFonts w:hint="eastAsia"/>
          <w:color w:val="000000"/>
          <w:szCs w:val="21"/>
        </w:rPr>
      </w:pPr>
      <w:r>
        <w:rPr>
          <w:rFonts w:hint="eastAsia"/>
          <w:color w:val="000000"/>
          <w:szCs w:val="21"/>
        </w:rPr>
        <w:drawing>
          <wp:inline distT="0" distB="0" distL="114300" distR="114300">
            <wp:extent cx="2503805" cy="2132330"/>
            <wp:effectExtent l="0" t="0" r="10795" b="1270"/>
            <wp:docPr id="4" name="图片 6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006"/>
                    <pic:cNvPicPr>
                      <a:picLocks noChangeAspect="1"/>
                    </pic:cNvPicPr>
                  </pic:nvPicPr>
                  <pic:blipFill>
                    <a:blip r:embed="rId64"/>
                    <a:srcRect l="4431"/>
                    <a:stretch>
                      <a:fillRect/>
                    </a:stretch>
                  </pic:blipFill>
                  <pic:spPr>
                    <a:xfrm>
                      <a:off x="0" y="0"/>
                      <a:ext cx="2503805" cy="2132330"/>
                    </a:xfrm>
                    <a:prstGeom prst="rect">
                      <a:avLst/>
                    </a:prstGeom>
                    <a:noFill/>
                    <a:ln>
                      <a:noFill/>
                    </a:ln>
                  </pic:spPr>
                </pic:pic>
              </a:graphicData>
            </a:graphic>
          </wp:inline>
        </w:drawing>
      </w:r>
      <w:r>
        <w:rPr>
          <w:rFonts w:hint="eastAsia"/>
          <w:color w:val="000000"/>
          <w:szCs w:val="21"/>
        </w:rPr>
        <w:t xml:space="preserve"> </w:t>
      </w:r>
      <w:r>
        <w:rPr>
          <w:rFonts w:hint="eastAsia"/>
          <w:color w:val="000000"/>
          <w:szCs w:val="21"/>
        </w:rPr>
        <w:drawing>
          <wp:inline distT="0" distB="0" distL="114300" distR="114300">
            <wp:extent cx="2627630" cy="2180590"/>
            <wp:effectExtent l="0" t="0" r="1270" b="10160"/>
            <wp:docPr id="6" name="图片 6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2" descr="007"/>
                    <pic:cNvPicPr>
                      <a:picLocks noChangeAspect="1"/>
                    </pic:cNvPicPr>
                  </pic:nvPicPr>
                  <pic:blipFill>
                    <a:blip r:embed="rId65"/>
                    <a:stretch>
                      <a:fillRect/>
                    </a:stretch>
                  </pic:blipFill>
                  <pic:spPr>
                    <a:xfrm>
                      <a:off x="0" y="0"/>
                      <a:ext cx="2627630" cy="2180590"/>
                    </a:xfrm>
                    <a:prstGeom prst="rect">
                      <a:avLst/>
                    </a:prstGeom>
                    <a:noFill/>
                    <a:ln>
                      <a:noFill/>
                    </a:ln>
                  </pic:spPr>
                </pic:pic>
              </a:graphicData>
            </a:graphic>
          </wp:inline>
        </w:drawing>
      </w:r>
    </w:p>
    <w:p>
      <w:pPr>
        <w:ind w:firstLine="14" w:firstLineChars="7"/>
        <w:rPr>
          <w:rFonts w:hint="eastAsia" w:eastAsia="黑体"/>
          <w:szCs w:val="21"/>
        </w:rPr>
      </w:pPr>
      <w:r>
        <w:rPr>
          <w:rFonts w:hint="eastAsia"/>
          <w:color w:val="000000"/>
          <w:szCs w:val="21"/>
        </w:rPr>
        <w:t xml:space="preserve">   </w:t>
      </w:r>
      <w:r>
        <w:rPr>
          <w:rFonts w:hint="eastAsia" w:eastAsia="黑体"/>
          <w:szCs w:val="21"/>
        </w:rPr>
        <w:t xml:space="preserve">图4-34 反删工具的使用1  </w:t>
      </w:r>
      <w:r>
        <w:rPr>
          <w:rFonts w:hint="eastAsia"/>
          <w:color w:val="000000"/>
          <w:szCs w:val="21"/>
        </w:rPr>
        <w:t xml:space="preserve">             </w:t>
      </w:r>
      <w:r>
        <w:rPr>
          <w:rFonts w:hint="eastAsia" w:eastAsia="黑体"/>
          <w:szCs w:val="21"/>
        </w:rPr>
        <w:t xml:space="preserve"> 图4-35反删工具的使用2</w:t>
      </w:r>
    </w:p>
    <w:p>
      <w:pPr>
        <w:ind w:firstLine="14" w:firstLineChars="7"/>
        <w:rPr>
          <w:rFonts w:hint="eastAsia" w:eastAsia="黑体"/>
          <w:szCs w:val="21"/>
        </w:rPr>
      </w:pPr>
    </w:p>
    <w:p>
      <w:pPr>
        <w:rPr>
          <w:rFonts w:hint="eastAsia"/>
        </w:rPr>
      </w:pPr>
    </w:p>
    <w:p>
      <w:pPr>
        <w:pStyle w:val="3"/>
        <w:rPr>
          <w:rFonts w:hint="eastAsia"/>
          <w:color w:val="000000"/>
          <w:szCs w:val="21"/>
        </w:rPr>
      </w:pPr>
      <w:bookmarkStart w:id="24" w:name="_Toc265844726"/>
      <w:r>
        <w:rPr>
          <w:rFonts w:hint="eastAsia"/>
        </w:rPr>
        <w:t>4.7</w:t>
      </w:r>
      <w:r>
        <w:rPr>
          <w:rFonts w:hint="eastAsia"/>
          <w:color w:val="000000"/>
          <w:szCs w:val="21"/>
        </w:rPr>
        <w:t>病毒查杀软件的安装和升级</w:t>
      </w:r>
      <w:bookmarkEnd w:id="24"/>
    </w:p>
    <w:p>
      <w:pPr>
        <w:ind w:firstLine="420"/>
        <w:rPr>
          <w:rFonts w:hint="eastAsia"/>
          <w:color w:val="000000"/>
          <w:kern w:val="0"/>
          <w:szCs w:val="21"/>
        </w:rPr>
      </w:pPr>
      <w:r>
        <w:rPr>
          <w:rFonts w:hint="eastAsia"/>
          <w:color w:val="000000"/>
          <w:kern w:val="0"/>
          <w:szCs w:val="21"/>
        </w:rPr>
        <w:t>病毒查杀软件的安装如下图所示：</w:t>
      </w:r>
    </w:p>
    <w:p>
      <w:pPr>
        <w:ind w:firstLine="420"/>
        <w:rPr>
          <w:rFonts w:hint="eastAsia" w:ascii="宋体" w:hAnsi="宋体" w:cs="宋体"/>
          <w:kern w:val="0"/>
          <w:szCs w:val="21"/>
        </w:rPr>
      </w:pPr>
      <w:r>
        <w:rPr>
          <w:rFonts w:hint="eastAsia" w:ascii="宋体" w:hAnsi="宋体" w:cs="宋体"/>
          <w:kern w:val="0"/>
          <w:szCs w:val="21"/>
        </w:rPr>
        <w:drawing>
          <wp:inline distT="0" distB="0" distL="114300" distR="114300">
            <wp:extent cx="2286635" cy="1951990"/>
            <wp:effectExtent l="0" t="0" r="18415" b="10160"/>
            <wp:docPr id="2" name="图片 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 descr="5"/>
                    <pic:cNvPicPr>
                      <a:picLocks noChangeAspect="1"/>
                    </pic:cNvPicPr>
                  </pic:nvPicPr>
                  <pic:blipFill>
                    <a:blip r:embed="rId66"/>
                    <a:stretch>
                      <a:fillRect/>
                    </a:stretch>
                  </pic:blipFill>
                  <pic:spPr>
                    <a:xfrm>
                      <a:off x="0" y="0"/>
                      <a:ext cx="2286635" cy="1951990"/>
                    </a:xfrm>
                    <a:prstGeom prst="rect">
                      <a:avLst/>
                    </a:prstGeom>
                    <a:noFill/>
                    <a:ln>
                      <a:noFill/>
                    </a:ln>
                  </pic:spPr>
                </pic:pic>
              </a:graphicData>
            </a:graphic>
          </wp:inline>
        </w:drawing>
      </w:r>
      <w:r>
        <w:rPr>
          <w:rFonts w:hint="eastAsia" w:ascii="宋体" w:hAnsi="宋体" w:cs="宋体"/>
          <w:kern w:val="0"/>
          <w:szCs w:val="21"/>
        </w:rPr>
        <w:t xml:space="preserve">  </w:t>
      </w:r>
      <w:r>
        <w:rPr>
          <w:rFonts w:hint="eastAsia" w:ascii="宋体" w:hAnsi="宋体" w:cs="宋体"/>
          <w:kern w:val="0"/>
          <w:szCs w:val="21"/>
        </w:rPr>
        <w:drawing>
          <wp:inline distT="0" distB="0" distL="114300" distR="114300">
            <wp:extent cx="2458085" cy="1957070"/>
            <wp:effectExtent l="0" t="0" r="18415" b="5080"/>
            <wp:docPr id="7" name="图片 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descr="6"/>
                    <pic:cNvPicPr>
                      <a:picLocks noChangeAspect="1"/>
                    </pic:cNvPicPr>
                  </pic:nvPicPr>
                  <pic:blipFill>
                    <a:blip r:embed="rId67"/>
                    <a:stretch>
                      <a:fillRect/>
                    </a:stretch>
                  </pic:blipFill>
                  <pic:spPr>
                    <a:xfrm>
                      <a:off x="0" y="0"/>
                      <a:ext cx="2458085" cy="1957070"/>
                    </a:xfrm>
                    <a:prstGeom prst="rect">
                      <a:avLst/>
                    </a:prstGeom>
                    <a:noFill/>
                    <a:ln>
                      <a:noFill/>
                    </a:ln>
                  </pic:spPr>
                </pic:pic>
              </a:graphicData>
            </a:graphic>
          </wp:inline>
        </w:drawing>
      </w:r>
    </w:p>
    <w:p>
      <w:pPr>
        <w:ind w:firstLine="420"/>
        <w:rPr>
          <w:rFonts w:hint="eastAsia" w:eastAsia="黑体"/>
          <w:szCs w:val="21"/>
        </w:rPr>
      </w:pPr>
      <w:r>
        <w:rPr>
          <w:rFonts w:hint="eastAsia" w:ascii="宋体" w:hAnsi="宋体" w:cs="宋体"/>
          <w:kern w:val="0"/>
          <w:szCs w:val="21"/>
        </w:rPr>
        <w:t xml:space="preserve">   </w:t>
      </w:r>
      <w:r>
        <w:rPr>
          <w:rFonts w:hint="eastAsia" w:eastAsia="黑体"/>
          <w:szCs w:val="21"/>
        </w:rPr>
        <w:t xml:space="preserve">图4-36 杀毒软件的安装1  </w:t>
      </w:r>
      <w:r>
        <w:rPr>
          <w:rFonts w:hint="eastAsia" w:ascii="宋体" w:hAnsi="宋体" w:cs="宋体"/>
          <w:kern w:val="0"/>
          <w:szCs w:val="21"/>
        </w:rPr>
        <w:t xml:space="preserve">        </w:t>
      </w:r>
      <w:r>
        <w:rPr>
          <w:rFonts w:hint="eastAsia" w:eastAsia="黑体"/>
          <w:szCs w:val="21"/>
        </w:rPr>
        <w:t>图4-37 杀毒软件的安装2</w:t>
      </w:r>
    </w:p>
    <w:p>
      <w:pPr>
        <w:pStyle w:val="11"/>
        <w:rPr>
          <w:rFonts w:hint="eastAsia" w:ascii="Times New Roman" w:hAnsi="Times New Roman" w:cs="Times New Roman"/>
          <w:sz w:val="21"/>
          <w:szCs w:val="21"/>
        </w:rPr>
      </w:pPr>
      <w:r>
        <w:rPr>
          <w:rFonts w:hint="eastAsia" w:ascii="Times New Roman" w:hAnsi="Times New Roman" w:cs="Times New Roman"/>
          <w:sz w:val="21"/>
          <w:szCs w:val="21"/>
        </w:rPr>
        <w:t>杀毒软件升级如下图：</w:t>
      </w:r>
    </w:p>
    <w:p>
      <w:pPr>
        <w:widowControl/>
        <w:ind w:firstLine="420"/>
        <w:jc w:val="center"/>
        <w:rPr>
          <w:rFonts w:hint="eastAsia" w:ascii="宋体" w:hAnsi="宋体" w:cs="宋体"/>
          <w:kern w:val="0"/>
          <w:szCs w:val="21"/>
        </w:rPr>
      </w:pPr>
      <w:r>
        <w:rPr>
          <w:rFonts w:hint="eastAsia" w:ascii="宋体" w:hAnsi="宋体" w:cs="宋体"/>
          <w:kern w:val="0"/>
          <w:szCs w:val="21"/>
        </w:rPr>
        <w:drawing>
          <wp:inline distT="0" distB="0" distL="114300" distR="114300">
            <wp:extent cx="2978785" cy="1996440"/>
            <wp:effectExtent l="0" t="0" r="12065" b="3810"/>
            <wp:docPr id="1" name="图片 6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 descr="7"/>
                    <pic:cNvPicPr>
                      <a:picLocks noChangeAspect="1"/>
                    </pic:cNvPicPr>
                  </pic:nvPicPr>
                  <pic:blipFill>
                    <a:blip r:embed="rId68"/>
                    <a:srcRect l="1097"/>
                    <a:stretch>
                      <a:fillRect/>
                    </a:stretch>
                  </pic:blipFill>
                  <pic:spPr>
                    <a:xfrm>
                      <a:off x="0" y="0"/>
                      <a:ext cx="2978785" cy="1996440"/>
                    </a:xfrm>
                    <a:prstGeom prst="rect">
                      <a:avLst/>
                    </a:prstGeom>
                    <a:noFill/>
                    <a:ln>
                      <a:noFill/>
                    </a:ln>
                  </pic:spPr>
                </pic:pic>
              </a:graphicData>
            </a:graphic>
          </wp:inline>
        </w:drawing>
      </w:r>
    </w:p>
    <w:p>
      <w:pPr>
        <w:ind w:firstLine="420"/>
        <w:jc w:val="center"/>
        <w:rPr>
          <w:rFonts w:hint="eastAsia" w:eastAsia="黑体"/>
          <w:szCs w:val="21"/>
        </w:rPr>
      </w:pPr>
      <w:r>
        <w:rPr>
          <w:rFonts w:hint="eastAsia" w:eastAsia="黑体"/>
          <w:szCs w:val="21"/>
        </w:rPr>
        <w:t>图4-38杀毒软件升级</w:t>
      </w:r>
    </w:p>
    <w:p>
      <w:pPr>
        <w:rPr>
          <w:rFonts w:hint="eastAsia"/>
        </w:rPr>
      </w:pPr>
    </w:p>
    <w:p>
      <w:pPr>
        <w:pStyle w:val="3"/>
        <w:rPr>
          <w:rFonts w:hint="eastAsia"/>
          <w:color w:val="000000"/>
          <w:szCs w:val="21"/>
        </w:rPr>
      </w:pPr>
      <w:bookmarkStart w:id="25" w:name="_Toc265844727"/>
      <w:r>
        <w:rPr>
          <w:rFonts w:hint="eastAsia"/>
        </w:rPr>
        <w:t>4.8</w:t>
      </w:r>
      <w:r>
        <w:rPr>
          <w:rFonts w:hint="eastAsia"/>
          <w:color w:val="000000"/>
          <w:szCs w:val="21"/>
        </w:rPr>
        <w:t>其他软件工具</w:t>
      </w:r>
      <w:bookmarkEnd w:id="25"/>
    </w:p>
    <w:p>
      <w:pPr>
        <w:ind w:firstLine="420"/>
        <w:rPr>
          <w:rFonts w:hint="eastAsia"/>
        </w:rPr>
      </w:pPr>
      <w:r>
        <w:rPr>
          <w:rFonts w:hint="eastAsia"/>
        </w:rPr>
        <w:t>最常用的软件工具有很多，其中</w:t>
      </w:r>
      <w:r>
        <w:t>winRAR v3.92</w:t>
      </w:r>
      <w:r>
        <w:rPr>
          <w:rFonts w:hint="eastAsia"/>
        </w:rPr>
        <w:t>还是用的挺频繁的。</w:t>
      </w:r>
    </w:p>
    <w:p>
      <w:pPr>
        <w:ind w:firstLine="420"/>
        <w:rPr>
          <w:rFonts w:hint="eastAsia"/>
        </w:rPr>
      </w:pPr>
      <w:r>
        <w:t>WinRAR流行好用的压缩工具，支持鼠标拖放及外壳扩展，完美支持 ZIP 档案，</w:t>
      </w:r>
      <w:r>
        <w:rPr>
          <w:rFonts w:hint="eastAsia"/>
        </w:rPr>
        <w:t>内置</w:t>
      </w:r>
    </w:p>
    <w:p>
      <w:pPr>
        <w:ind w:firstLine="420"/>
        <w:rPr>
          <w:rFonts w:hint="eastAsia"/>
        </w:rPr>
      </w:pPr>
      <w:r>
        <w:t>程序可以解开 CAB、ARJ、LZH、TAR、GZ、ACE、UUE、BZ2、JAR、ISO 等多种类型的压缩文件；具有估计压缩功能，你可以在压缩文件之前得到用 ZIP 和 RAR 两种压缩工具各三种压缩方式下的大概压缩率；具有历史记录和收藏夹功能；压缩率相当高，而资源占用相对较少、固定压缩、多媒体压缩和多卷自释放压缩是大多压缩工具所不具备的；使用非常简单方便，配置选项不多，仅在资源管理器中就可以完成你想做的工作。</w:t>
      </w:r>
    </w:p>
    <w:p>
      <w:pPr>
        <w:rPr>
          <w:rFonts w:hint="eastAsia"/>
        </w:rPr>
      </w:pPr>
    </w:p>
    <w:p>
      <w:pPr>
        <w:pStyle w:val="2"/>
        <w:rPr>
          <w:rFonts w:hint="eastAsia"/>
          <w:color w:val="000000"/>
          <w:szCs w:val="21"/>
        </w:rPr>
      </w:pPr>
      <w:bookmarkStart w:id="26" w:name="_Toc265844728"/>
      <w:r>
        <w:rPr>
          <w:rFonts w:hint="eastAsia"/>
        </w:rPr>
        <w:t>5</w:t>
      </w:r>
      <w:r>
        <w:rPr>
          <w:rFonts w:hint="eastAsia"/>
          <w:color w:val="000000"/>
          <w:szCs w:val="21"/>
        </w:rPr>
        <w:t>计算机硬件系统故障检查和维护</w:t>
      </w:r>
      <w:bookmarkEnd w:id="26"/>
    </w:p>
    <w:p>
      <w:pPr>
        <w:pStyle w:val="3"/>
        <w:rPr>
          <w:rFonts w:hint="eastAsia"/>
          <w:color w:val="000000"/>
          <w:szCs w:val="21"/>
        </w:rPr>
      </w:pPr>
      <w:bookmarkStart w:id="27" w:name="_Toc265844729"/>
      <w:r>
        <w:rPr>
          <w:rFonts w:hint="eastAsia"/>
        </w:rPr>
        <w:t>5.1</w:t>
      </w:r>
      <w:r>
        <w:rPr>
          <w:rFonts w:hint="eastAsia"/>
          <w:color w:val="000000"/>
          <w:szCs w:val="21"/>
        </w:rPr>
        <w:t>计算机常见硬件故障</w:t>
      </w:r>
      <w:bookmarkEnd w:id="27"/>
    </w:p>
    <w:p>
      <w:pPr>
        <w:spacing w:before="100" w:beforeAutospacing="1" w:after="100" w:afterAutospacing="1" w:line="360" w:lineRule="atLeast"/>
        <w:ind w:firstLine="480"/>
        <w:textAlignment w:val="top"/>
        <w:rPr>
          <w:rFonts w:hint="eastAsia"/>
        </w:rPr>
      </w:pPr>
      <w:r>
        <w:t>在我们使用电脑的过程中，经常会遇到这样或是那样的问题，令我们束手无策，即耽误了正常的工作，又破坏了良好的心情。其实，电脑故障并非我们想象的那样可怕，只要你注意在使用中总结，便会找到一些排除的方法与心得。通过我们见到的故障，一般分为软件故障与硬件故障两种。对于软件故障，解决起来比较麻烦，实在不行直接重新安装系统即可，这里，寻修网</w:t>
      </w:r>
      <w:r>
        <w:rPr>
          <w:color w:val="003366"/>
          <w:u w:val="single"/>
        </w:rPr>
        <w:t>http://www.seekxiu.com/</w:t>
      </w:r>
      <w:r>
        <w:t>将介绍一些简单的硬件故障排除方法。</w:t>
      </w:r>
    </w:p>
    <w:p>
      <w:pPr>
        <w:rPr>
          <w:rFonts w:hint="eastAsia"/>
        </w:rPr>
      </w:pPr>
    </w:p>
    <w:p>
      <w:pPr>
        <w:rPr>
          <w:rFonts w:hint="eastAsia"/>
        </w:rPr>
      </w:pPr>
    </w:p>
    <w:p>
      <w:pPr>
        <w:pStyle w:val="3"/>
        <w:rPr>
          <w:rFonts w:hint="eastAsia"/>
        </w:rPr>
      </w:pPr>
      <w:bookmarkStart w:id="28" w:name="_Toc265844730"/>
      <w:r>
        <w:rPr>
          <w:rFonts w:hint="eastAsia"/>
        </w:rPr>
        <w:t>5.2 计算机硬件故障检查方法和步骤</w:t>
      </w:r>
      <w:bookmarkEnd w:id="28"/>
    </w:p>
    <w:p>
      <w:pPr>
        <w:spacing w:before="100" w:beforeAutospacing="1" w:after="100" w:afterAutospacing="1" w:line="360" w:lineRule="atLeast"/>
        <w:ind w:firstLine="480"/>
        <w:textAlignment w:val="top"/>
        <w:rPr>
          <w:szCs w:val="21"/>
        </w:rPr>
      </w:pPr>
      <w:r>
        <w:rPr>
          <w:rFonts w:hint="eastAsia"/>
        </w:rPr>
        <w:t>1．</w:t>
      </w:r>
      <w:r>
        <w:t>CPU故障及解决方法</w:t>
      </w:r>
    </w:p>
    <w:p>
      <w:pPr>
        <w:spacing w:before="100" w:beforeAutospacing="1" w:after="100" w:afterAutospacing="1" w:line="360" w:lineRule="atLeast"/>
        <w:ind w:firstLine="480"/>
        <w:textAlignment w:val="top"/>
        <w:rPr>
          <w:szCs w:val="21"/>
        </w:rPr>
      </w:pPr>
      <w:r>
        <w:rPr>
          <w:szCs w:val="21"/>
        </w:rPr>
        <w:t>故障现象：按下电源开关后电脑不启动，黑屏</w:t>
      </w:r>
    </w:p>
    <w:p>
      <w:pPr>
        <w:spacing w:before="100" w:beforeAutospacing="1" w:after="100" w:afterAutospacing="1" w:line="360" w:lineRule="atLeast"/>
        <w:ind w:firstLine="480"/>
        <w:textAlignment w:val="top"/>
        <w:rPr>
          <w:szCs w:val="21"/>
        </w:rPr>
      </w:pPr>
      <w:r>
        <w:rPr>
          <w:szCs w:val="21"/>
        </w:rPr>
        <w:t>解决方法： CPU本身出故障的机率不大，多半都是因为接触不良、超频、散热等原因造成的。检查解决的方法如下：</w:t>
      </w:r>
    </w:p>
    <w:p>
      <w:pPr>
        <w:spacing w:before="100" w:beforeAutospacing="1" w:after="100" w:afterAutospacing="1" w:line="360" w:lineRule="atLeast"/>
        <w:ind w:firstLine="480"/>
        <w:textAlignment w:val="top"/>
        <w:rPr>
          <w:szCs w:val="21"/>
        </w:rPr>
      </w:pPr>
      <w:r>
        <w:rPr>
          <w:rStyle w:val="10"/>
          <w:rFonts w:hint="eastAsia"/>
          <w:szCs w:val="21"/>
        </w:rPr>
        <w:t>（1）</w:t>
      </w:r>
      <w:r>
        <w:rPr>
          <w:rStyle w:val="10"/>
          <w:szCs w:val="21"/>
        </w:rPr>
        <w:t>主板的CPU频率跳线不对，导致电脑不能正确识别CPU的型号。</w:t>
      </w:r>
      <w:r>
        <w:rPr>
          <w:szCs w:val="21"/>
        </w:rPr>
        <w:t>建议仔细看一下主板说明书，按照主板规定的跳线跳对。这种现象一般发生在需要手动跳线CPU倍频和外频的老式主板上，目前的主板基本上不会再有这种复杂的设置程序。</w:t>
      </w:r>
    </w:p>
    <w:p>
      <w:pPr>
        <w:spacing w:before="100" w:beforeAutospacing="1" w:after="100" w:afterAutospacing="1" w:line="360" w:lineRule="atLeast"/>
        <w:ind w:firstLine="480"/>
        <w:textAlignment w:val="top"/>
        <w:rPr>
          <w:szCs w:val="21"/>
        </w:rPr>
      </w:pPr>
      <w:r>
        <w:rPr>
          <w:rStyle w:val="10"/>
          <w:rFonts w:hint="eastAsia"/>
          <w:szCs w:val="21"/>
        </w:rPr>
        <w:t>（2）</w:t>
      </w:r>
      <w:r>
        <w:rPr>
          <w:rStyle w:val="10"/>
          <w:szCs w:val="21"/>
        </w:rPr>
        <w:t>超频过高导致电脑不能启动，可以通过以下步骤恢复</w:t>
      </w:r>
      <w:r>
        <w:rPr>
          <w:szCs w:val="21"/>
        </w:rPr>
        <w:t>：一是改变主板上的跳线，跳回额定CPU频率(适合老式的主板)。二是如果是在CMOS里软超频的电脑，可以通过给主板的CMOS放电，恢复到出厂时的原始状态。三是在某些主板上，如果超频太高启动不了的时候，可以按着键盘上的“Insert”键重新启动，这样就强制电脑用额定频率启动了，然后再按Del键进入CMOS重新设置CPU的频率。</w:t>
      </w:r>
    </w:p>
    <w:p>
      <w:pPr>
        <w:spacing w:before="100" w:beforeAutospacing="1" w:after="100" w:afterAutospacing="1" w:line="360" w:lineRule="atLeast"/>
        <w:ind w:firstLine="480"/>
        <w:textAlignment w:val="top"/>
        <w:rPr>
          <w:rFonts w:hint="eastAsia"/>
        </w:rPr>
      </w:pPr>
      <w:r>
        <w:t>还有一种情况是当CPU针脚与主板的插槽接触不良时，也会造成无法启动的故障。这时就需要重点检查CPU针脚有无被氧化、松动的现象。这种故障相当少，因此如果通过以上方法无法排除故障，可以重点检查一下。</w:t>
      </w:r>
    </w:p>
    <w:p>
      <w:pPr>
        <w:spacing w:before="100" w:beforeAutospacing="1" w:after="100" w:afterAutospacing="1" w:line="360" w:lineRule="atLeast"/>
        <w:ind w:firstLine="480"/>
        <w:textAlignment w:val="top"/>
        <w:rPr>
          <w:rFonts w:hint="eastAsia"/>
        </w:rPr>
      </w:pPr>
      <w:r>
        <w:rPr>
          <w:rFonts w:hint="eastAsia"/>
        </w:rPr>
        <w:t>2．</w:t>
      </w:r>
      <w:r>
        <w:t>内存故障及解决方法</w:t>
      </w:r>
    </w:p>
    <w:p>
      <w:pPr>
        <w:spacing w:before="100" w:beforeAutospacing="1" w:after="100" w:afterAutospacing="1" w:line="360" w:lineRule="atLeast"/>
        <w:ind w:firstLine="480"/>
        <w:textAlignment w:val="top"/>
        <w:rPr>
          <w:szCs w:val="21"/>
        </w:rPr>
      </w:pPr>
      <w:r>
        <w:rPr>
          <w:rFonts w:hint="eastAsia"/>
        </w:rPr>
        <w:t>（1）</w:t>
      </w:r>
      <w:r>
        <w:t>按下电源开关后电脑不启动、黑屏故障的解决</w:t>
      </w:r>
    </w:p>
    <w:p>
      <w:pPr>
        <w:spacing w:before="100" w:beforeAutospacing="1" w:after="100" w:afterAutospacing="1" w:line="360" w:lineRule="atLeast"/>
        <w:ind w:firstLine="480"/>
        <w:textAlignment w:val="top"/>
        <w:rPr>
          <w:szCs w:val="21"/>
        </w:rPr>
      </w:pPr>
      <w:r>
        <w:rPr>
          <w:szCs w:val="21"/>
        </w:rPr>
        <w:t>电脑开机后就要自检内存，但是此时因为以下几个方面的原因，就可能造成开机无显示的故障。</w:t>
      </w:r>
    </w:p>
    <w:p>
      <w:pPr>
        <w:spacing w:before="100" w:beforeAutospacing="1" w:after="100" w:afterAutospacing="1" w:line="360" w:lineRule="atLeast"/>
        <w:ind w:firstLine="480"/>
        <w:textAlignment w:val="top"/>
        <w:rPr>
          <w:szCs w:val="21"/>
        </w:rPr>
      </w:pPr>
      <w:r>
        <w:rPr>
          <w:rFonts w:hint="eastAsia"/>
          <w:szCs w:val="21"/>
        </w:rPr>
        <w:t>1）</w:t>
      </w:r>
      <w:r>
        <w:rPr>
          <w:szCs w:val="21"/>
        </w:rPr>
        <w:t xml:space="preserve"> 内存条自身的原因出现此类故障，比如有内存条坏了，这时只需要重新更换新的内存条即可以解决故障。</w:t>
      </w:r>
    </w:p>
    <w:p>
      <w:pPr>
        <w:spacing w:before="100" w:beforeAutospacing="1" w:after="100" w:afterAutospacing="1" w:line="360" w:lineRule="atLeast"/>
        <w:ind w:firstLine="480"/>
        <w:textAlignment w:val="top"/>
        <w:rPr>
          <w:szCs w:val="21"/>
        </w:rPr>
      </w:pPr>
      <w:r>
        <w:rPr>
          <w:rFonts w:hint="eastAsia"/>
          <w:szCs w:val="21"/>
        </w:rPr>
        <w:t>2）</w:t>
      </w:r>
      <w:r>
        <w:rPr>
          <w:szCs w:val="21"/>
        </w:rPr>
        <w:t>内存条与主板内存插槽接触不良，一般重新换个插槽插好就可以解决问题，如果不行就用橡皮擦擦拭其针脚部位即可解决问题。</w:t>
      </w:r>
    </w:p>
    <w:p>
      <w:pPr>
        <w:spacing w:before="100" w:beforeAutospacing="1" w:after="100" w:afterAutospacing="1" w:line="360" w:lineRule="atLeast"/>
        <w:ind w:firstLine="480"/>
        <w:textAlignment w:val="top"/>
        <w:rPr>
          <w:szCs w:val="21"/>
        </w:rPr>
      </w:pPr>
      <w:r>
        <w:rPr>
          <w:szCs w:val="21"/>
        </w:rPr>
        <w:t>3</w:t>
      </w:r>
      <w:r>
        <w:rPr>
          <w:rFonts w:hint="eastAsia"/>
          <w:szCs w:val="21"/>
        </w:rPr>
        <w:t>）</w:t>
      </w:r>
      <w:r>
        <w:rPr>
          <w:szCs w:val="21"/>
        </w:rPr>
        <w:t>主板内存槽有问题。比如有些内存插槽上的金属触片被插歪了或被插断了，导致内存条插上后接触不良或不能接触。可以用放大镜仔细看看内存插槽上的小金属触片，如果歪了，就用小镊子小心地夹直复位，夹的时候控制力度，千万不要把针脚弄断</w:t>
      </w:r>
    </w:p>
    <w:p>
      <w:pPr>
        <w:spacing w:before="100" w:beforeAutospacing="1" w:after="100" w:afterAutospacing="1" w:line="360" w:lineRule="atLeast"/>
        <w:ind w:firstLine="480"/>
        <w:textAlignment w:val="top"/>
        <w:rPr>
          <w:rFonts w:hint="eastAsia"/>
          <w:szCs w:val="21"/>
        </w:rPr>
      </w:pPr>
      <w:r>
        <w:rPr>
          <w:szCs w:val="21"/>
        </w:rPr>
        <w:t>有些时候，内存与主板的兼容性不好，也会造成无法开机的故障，当然这种情况比较少见，解决起来也比较简单，只更换新的内存条即可。</w:t>
      </w:r>
    </w:p>
    <w:p>
      <w:pPr>
        <w:spacing w:before="100" w:beforeAutospacing="1" w:after="100" w:afterAutospacing="1" w:line="360" w:lineRule="atLeast"/>
        <w:ind w:firstLine="480"/>
        <w:textAlignment w:val="top"/>
        <w:rPr>
          <w:szCs w:val="21"/>
        </w:rPr>
      </w:pPr>
      <w:r>
        <w:rPr>
          <w:rFonts w:hint="eastAsia"/>
          <w:szCs w:val="21"/>
        </w:rPr>
        <w:t>（2）</w:t>
      </w:r>
      <w:r>
        <w:t>机器能自检，但当屏幕出现“HIMEM is testing extended memory...”后就长时间停止，或报内存损坏。</w:t>
      </w:r>
    </w:p>
    <w:p>
      <w:pPr>
        <w:spacing w:before="100" w:beforeAutospacing="1" w:after="100" w:afterAutospacing="1" w:line="360" w:lineRule="atLeast"/>
        <w:ind w:firstLine="480"/>
        <w:textAlignment w:val="top"/>
        <w:rPr>
          <w:rFonts w:hint="eastAsia"/>
        </w:rPr>
      </w:pPr>
      <w:r>
        <w:t>解决方法： 这是因为内存条上有坏的内存模块，导致系统检测内存时出错报警，只有换内存条解决。</w:t>
      </w:r>
    </w:p>
    <w:p>
      <w:pPr>
        <w:spacing w:before="100" w:beforeAutospacing="1" w:after="100" w:afterAutospacing="1" w:line="360" w:lineRule="atLeast"/>
        <w:ind w:firstLine="480"/>
        <w:textAlignment w:val="top"/>
        <w:rPr>
          <w:szCs w:val="21"/>
        </w:rPr>
      </w:pPr>
      <w:r>
        <w:rPr>
          <w:rFonts w:hint="eastAsia"/>
        </w:rPr>
        <w:t>（3）</w:t>
      </w:r>
      <w:r>
        <w:t>升级内存后，内存的容量并没有增加</w:t>
      </w:r>
    </w:p>
    <w:p>
      <w:pPr>
        <w:spacing w:before="100" w:beforeAutospacing="1" w:after="100" w:afterAutospacing="1" w:line="360" w:lineRule="atLeast"/>
        <w:ind w:firstLine="480"/>
        <w:textAlignment w:val="top"/>
        <w:rPr>
          <w:rFonts w:hint="eastAsia"/>
        </w:rPr>
      </w:pPr>
      <w:r>
        <w:t>解决方法： 可以把内存条互相换个插槽试一试，或内存条在主板上的不同插槽换插试一试。不同型号的内存条插进后，有的内存电脑检测不到，这是因为主板和不同种类的内存之间不兼容造成的。如果是这样的情况，一定要换相同规格的内存条才行。</w:t>
      </w:r>
    </w:p>
    <w:p>
      <w:pPr>
        <w:spacing w:before="100" w:beforeAutospacing="1" w:after="100" w:afterAutospacing="1" w:line="360" w:lineRule="atLeast"/>
        <w:ind w:firstLine="480"/>
        <w:textAlignment w:val="top"/>
        <w:rPr>
          <w:szCs w:val="21"/>
        </w:rPr>
      </w:pPr>
      <w:r>
        <w:rPr>
          <w:rFonts w:hint="eastAsia"/>
        </w:rPr>
        <w:t>（4）</w:t>
      </w:r>
      <w:r>
        <w:t>Windows系统运行不稳定，经常产生非法错误，如Windows protect error。</w:t>
      </w:r>
    </w:p>
    <w:p>
      <w:pPr>
        <w:spacing w:before="100" w:beforeAutospacing="1" w:after="100" w:afterAutospacing="1" w:line="360" w:lineRule="atLeast"/>
        <w:ind w:firstLine="480"/>
        <w:textAlignment w:val="top"/>
        <w:rPr>
          <w:szCs w:val="21"/>
        </w:rPr>
      </w:pPr>
      <w:r>
        <w:rPr>
          <w:szCs w:val="21"/>
        </w:rPr>
        <w:t>解决方法： 产生这个故障的原因大概有以下几种：一是可能是内存条上的内存芯片质量不好，或者是某些内存条上面的小贴片电容被弄掉了。可以更换一条内存试试。二是内存工作在超负荷的情况下，如本来工作在100MHz频率下的内存条，让它强行工作在124MHz甚至133MHz频率下，就会出问题，我们可以在CMOS里重新改到正常状态。</w:t>
      </w:r>
    </w:p>
    <w:p>
      <w:pPr>
        <w:spacing w:before="100" w:beforeAutospacing="1" w:after="100" w:afterAutospacing="1" w:line="360" w:lineRule="atLeast"/>
        <w:ind w:firstLine="480"/>
        <w:textAlignment w:val="top"/>
        <w:rPr>
          <w:rFonts w:hint="eastAsia"/>
        </w:rPr>
      </w:pPr>
      <w:r>
        <w:t>另外，如果内存条不兼容，虽然能够正常启动，但仍然会出现这样那样的错误，这就是不同型号的内存条之间有着明显的兼容问题，拿掉其中的一种内存条，问题一般会解决。</w:t>
      </w:r>
    </w:p>
    <w:p>
      <w:pPr>
        <w:spacing w:before="100" w:beforeAutospacing="1" w:after="100" w:afterAutospacing="1" w:line="360" w:lineRule="atLeast"/>
        <w:ind w:firstLine="480"/>
        <w:textAlignment w:val="top"/>
        <w:rPr>
          <w:szCs w:val="21"/>
        </w:rPr>
      </w:pPr>
      <w:r>
        <w:rPr>
          <w:rFonts w:hint="eastAsia"/>
        </w:rPr>
        <w:t>（5）</w:t>
      </w:r>
      <w:r>
        <w:t>Windows注册表经常无故损坏，提示要求用户恢复。</w:t>
      </w:r>
    </w:p>
    <w:p>
      <w:pPr>
        <w:spacing w:before="100" w:beforeAutospacing="1" w:after="100" w:afterAutospacing="1" w:line="360" w:lineRule="atLeast"/>
        <w:ind w:firstLine="480"/>
        <w:textAlignment w:val="top"/>
        <w:rPr>
          <w:rFonts w:hint="eastAsia"/>
        </w:rPr>
      </w:pPr>
      <w:r>
        <w:t>解决方法： 此类故障因为内存条质量不佳引起，一般是更换内存解决。还有就是超频过高造成的，建议降回正常值。</w:t>
      </w:r>
    </w:p>
    <w:p>
      <w:pPr>
        <w:spacing w:before="100" w:beforeAutospacing="1" w:after="100" w:afterAutospacing="1" w:line="360" w:lineRule="atLeast"/>
        <w:ind w:firstLine="480"/>
        <w:textAlignment w:val="top"/>
        <w:rPr>
          <w:szCs w:val="21"/>
        </w:rPr>
      </w:pPr>
      <w:r>
        <w:rPr>
          <w:rFonts w:hint="eastAsia"/>
        </w:rPr>
        <w:t>（6）</w:t>
      </w:r>
      <w:r>
        <w:t>Windows经常自动进入安全模式</w:t>
      </w:r>
    </w:p>
    <w:p>
      <w:pPr>
        <w:spacing w:before="100" w:beforeAutospacing="1" w:after="100" w:afterAutospacing="1" w:line="360" w:lineRule="atLeast"/>
        <w:ind w:firstLine="480"/>
        <w:textAlignment w:val="top"/>
        <w:rPr>
          <w:rFonts w:hint="eastAsia"/>
        </w:rPr>
      </w:pPr>
      <w:r>
        <w:t>解决方法： 此类故障一般是主板与内存条不兼容或内存条质量不佳引起的，常见于PC133内存用于某些不支持PC133内存条的主板上。可以尝试在CMOS设置内降低内存读取速度看能否解决问题，如若不行，那就只有更换内存条了。</w:t>
      </w:r>
    </w:p>
    <w:p>
      <w:pPr>
        <w:spacing w:before="100" w:beforeAutospacing="1" w:after="100" w:afterAutospacing="1" w:line="360" w:lineRule="atLeast"/>
        <w:ind w:firstLine="480"/>
        <w:textAlignment w:val="top"/>
        <w:rPr>
          <w:szCs w:val="21"/>
        </w:rPr>
      </w:pPr>
      <w:r>
        <w:rPr>
          <w:rFonts w:hint="eastAsia"/>
        </w:rPr>
        <w:t>（7）</w:t>
      </w:r>
      <w:r>
        <w:t>随机性死机</w:t>
      </w:r>
    </w:p>
    <w:p>
      <w:pPr>
        <w:spacing w:before="100" w:beforeAutospacing="1" w:after="100" w:afterAutospacing="1" w:line="360" w:lineRule="atLeast"/>
        <w:ind w:firstLine="480"/>
        <w:textAlignment w:val="top"/>
        <w:rPr>
          <w:rFonts w:hint="eastAsia"/>
        </w:rPr>
      </w:pPr>
      <w:r>
        <w:t>解决方法： 此类故障一般是由于采用了几种不同芯片的内存条，各内存条工作频率不同从而导致死机。对此可以在CMOS设置内降低内存工作频率予以解决，也可以换用同型号内存。还有一种可能就是内存条质量不好，造成随机性死机。另外也有可能是内存条与主板接触不良引起电脑随机性死机。</w:t>
      </w:r>
    </w:p>
    <w:p>
      <w:pPr>
        <w:spacing w:before="100" w:beforeAutospacing="1" w:after="100" w:afterAutospacing="1" w:line="360" w:lineRule="atLeast"/>
        <w:ind w:firstLine="480"/>
        <w:textAlignment w:val="top"/>
        <w:rPr>
          <w:szCs w:val="21"/>
        </w:rPr>
      </w:pPr>
      <w:r>
        <w:rPr>
          <w:rFonts w:hint="eastAsia"/>
        </w:rPr>
        <w:t>（8）</w:t>
      </w:r>
      <w:r>
        <w:t>内存不能被正确识别。</w:t>
      </w:r>
    </w:p>
    <w:p>
      <w:pPr>
        <w:spacing w:before="100" w:beforeAutospacing="1" w:after="100" w:afterAutospacing="1" w:line="360" w:lineRule="atLeast"/>
        <w:ind w:firstLine="480"/>
        <w:textAlignment w:val="top"/>
        <w:rPr>
          <w:rFonts w:hint="eastAsia"/>
        </w:rPr>
      </w:pPr>
      <w:r>
        <w:t>解决方法： 多见于多根内存混插的情况，一般混插的时候将低规范、低标准的内存插在第一个内存插槽。一是注意不同品牌或速度的内存尽量不要混插，否则就会出现内存不能被正常识别的情况。二是如果你的DIMM槽插满了双面的内存条，并且BANK数超过主板允许的值，那么电脑就不会正确识别你的内存容量，甚至不能启动。可取下一条或把后面插槽的内存条换成单面的内存条。</w:t>
      </w:r>
    </w:p>
    <w:p>
      <w:pPr>
        <w:spacing w:before="100" w:beforeAutospacing="1" w:after="100" w:afterAutospacing="1" w:line="360" w:lineRule="atLeast"/>
        <w:ind w:firstLine="480"/>
        <w:textAlignment w:val="top"/>
        <w:rPr>
          <w:rFonts w:hint="eastAsia"/>
        </w:rPr>
      </w:pPr>
      <w:r>
        <w:rPr>
          <w:rFonts w:hint="eastAsia"/>
        </w:rPr>
        <w:t>3．</w:t>
      </w:r>
      <w:r>
        <w:t>显示卡问题及解决方法</w:t>
      </w:r>
    </w:p>
    <w:p>
      <w:pPr>
        <w:spacing w:before="100" w:beforeAutospacing="1" w:after="100" w:afterAutospacing="1" w:line="360" w:lineRule="atLeast"/>
        <w:ind w:firstLine="480"/>
        <w:textAlignment w:val="top"/>
        <w:rPr>
          <w:szCs w:val="21"/>
        </w:rPr>
      </w:pPr>
      <w:r>
        <w:rPr>
          <w:rFonts w:hint="eastAsia"/>
        </w:rPr>
        <w:t>（1）</w:t>
      </w:r>
      <w:r>
        <w:t>电脑开机后显示器不能显示</w:t>
      </w:r>
    </w:p>
    <w:p>
      <w:pPr>
        <w:spacing w:before="100" w:beforeAutospacing="1" w:after="100" w:afterAutospacing="1" w:line="360" w:lineRule="atLeast"/>
        <w:ind w:firstLine="480"/>
        <w:textAlignment w:val="top"/>
        <w:rPr>
          <w:rFonts w:hint="eastAsia"/>
        </w:rPr>
      </w:pPr>
      <w:r>
        <w:t>解决方法： 如果开机后，显示器无显示(信号指示灯闪烁)，并且主机在开机后发出一长两短的蜂鸣声，可以推断可能是以下原因造成的：一是显示卡接触不良，重新插好就可以了。二是显示卡损坏，换一个新的显示卡。三是对于一些显示卡集成的主板，可以插上另外一块显示卡。</w:t>
      </w:r>
    </w:p>
    <w:p>
      <w:pPr>
        <w:spacing w:before="100" w:beforeAutospacing="1" w:after="100" w:afterAutospacing="1" w:line="360" w:lineRule="atLeast"/>
        <w:ind w:firstLine="480"/>
        <w:textAlignment w:val="top"/>
        <w:rPr>
          <w:szCs w:val="21"/>
        </w:rPr>
      </w:pPr>
      <w:r>
        <w:rPr>
          <w:rFonts w:hint="eastAsia"/>
        </w:rPr>
        <w:t>（2）</w:t>
      </w:r>
      <w:r>
        <w:t>死机、感觉电脑比以前慢了很多</w:t>
      </w:r>
    </w:p>
    <w:p>
      <w:pPr>
        <w:spacing w:before="100" w:beforeAutospacing="1" w:after="100" w:afterAutospacing="1" w:line="360" w:lineRule="atLeast"/>
        <w:ind w:firstLine="480"/>
        <w:textAlignment w:val="top"/>
        <w:rPr>
          <w:szCs w:val="21"/>
        </w:rPr>
      </w:pPr>
      <w:r>
        <w:rPr>
          <w:szCs w:val="21"/>
        </w:rPr>
        <w:t>解决方法： 出现此类故障多见于非Intel芯片的主板与显卡不兼容或主板与显卡接触不良，显卡与其它扩展卡不兼容也会造成死机。对于不兼容造成的问题，我们可以先进入CMOS，将设置恢复成出厂默认值，然后保存后退出，再看电脑正常不正常。</w:t>
      </w:r>
    </w:p>
    <w:p>
      <w:pPr>
        <w:spacing w:before="100" w:beforeAutospacing="1" w:after="100" w:afterAutospacing="1" w:line="360" w:lineRule="atLeast"/>
        <w:ind w:firstLine="480"/>
        <w:textAlignment w:val="top"/>
        <w:rPr>
          <w:rFonts w:hint="eastAsia"/>
        </w:rPr>
      </w:pPr>
      <w:r>
        <w:t>如果还不正常的话，就尽量找到这个主板和显示卡的最新驱动和补丁安装，现在的主板和显示卡厂商如果发现产品有问题就会马上更新驱动来解决。当显卡与其它扩展卡不兼容造成死机时，我们可以把其它的扩展卡换一个插槽，直到正常为止。还有就是主板的AGP插槽供电不足造成故障，一般都是采取换大功率电源解决，还不行的话只有换主板或显示卡。</w:t>
      </w:r>
    </w:p>
    <w:p>
      <w:pPr>
        <w:spacing w:before="100" w:beforeAutospacing="1" w:after="100" w:afterAutospacing="1" w:line="360" w:lineRule="atLeast"/>
        <w:ind w:firstLine="480"/>
        <w:textAlignment w:val="top"/>
        <w:rPr>
          <w:szCs w:val="21"/>
        </w:rPr>
      </w:pPr>
      <w:r>
        <w:rPr>
          <w:rFonts w:hint="eastAsia"/>
        </w:rPr>
        <w:t>（3）</w:t>
      </w:r>
      <w:r>
        <w:t>开机启动后屏幕上显示的是乱码。</w:t>
      </w:r>
    </w:p>
    <w:p>
      <w:pPr>
        <w:spacing w:before="100" w:beforeAutospacing="1" w:after="100" w:afterAutospacing="1" w:line="360" w:lineRule="atLeast"/>
        <w:ind w:firstLine="480"/>
        <w:textAlignment w:val="top"/>
        <w:rPr>
          <w:szCs w:val="21"/>
        </w:rPr>
      </w:pPr>
      <w:r>
        <w:t>解决方法： 此类故障主要是因为：1) 显示卡的质量不好，特别是显示内存质量不好。这样只有换显示卡了。2) 系统超频，特别是超了外频，导致PCI总线的工作频率由默认的33MHz超频到44MHz，这样就会使一般的显示卡负担太重，从而造成显示乱码。把频率降下来即可解决问题。3) 主板与显卡接触不良。重新插好就可以了。4) 刷新显示卡BIOS后造成的。因为刷新错误，或刷新的BIOS版本不对，都可以造成这个故障。只有找一个正确的显示卡BIOS版本，再重新刷新。</w:t>
      </w:r>
      <w:r>
        <w:rPr>
          <w:rFonts w:hint="eastAsia"/>
        </w:rPr>
        <w:t>（4）</w:t>
      </w:r>
      <w:r>
        <w:t>屏幕出现异常杂点或图案，甚至花屏</w:t>
      </w:r>
    </w:p>
    <w:p>
      <w:pPr>
        <w:spacing w:before="100" w:beforeAutospacing="1" w:after="100" w:afterAutospacing="1" w:line="360" w:lineRule="atLeast"/>
        <w:ind w:firstLine="480"/>
        <w:textAlignment w:val="top"/>
        <w:rPr>
          <w:szCs w:val="21"/>
        </w:rPr>
      </w:pPr>
      <w:r>
        <w:rPr>
          <w:szCs w:val="21"/>
        </w:rPr>
        <w:t>解决方法： 此类故障一般是显示卡质量不好造成的，在显示卡工作一段时间后(特别是在超频的情况下)，温度升高，造成显示卡上的质量不好的显示内存、电容等元件工作不稳定而出现问题。如果你的电脑是超频状态下(有些发烧友可是CPU和显示卡同时超频)而出现问题，建议还是降回来。另外也可能是显卡与主板接触不良造成的，可以清洁一下显示卡的金手指，然后重新插上试试</w:t>
      </w:r>
    </w:p>
    <w:p>
      <w:pPr>
        <w:rPr>
          <w:rFonts w:hint="eastAsia"/>
        </w:rPr>
      </w:pPr>
    </w:p>
    <w:p>
      <w:pPr>
        <w:rPr>
          <w:rFonts w:hint="eastAsia"/>
        </w:rPr>
      </w:pPr>
    </w:p>
    <w:p>
      <w:pPr>
        <w:pStyle w:val="3"/>
        <w:rPr>
          <w:rFonts w:hint="eastAsia"/>
          <w:color w:val="000000"/>
          <w:szCs w:val="21"/>
        </w:rPr>
      </w:pPr>
      <w:bookmarkStart w:id="29" w:name="_Toc265844731"/>
      <w:r>
        <w:rPr>
          <w:rFonts w:hint="eastAsia"/>
        </w:rPr>
        <w:t>5.3</w:t>
      </w:r>
      <w:r>
        <w:rPr>
          <w:rFonts w:hint="eastAsia"/>
          <w:color w:val="000000"/>
          <w:szCs w:val="21"/>
        </w:rPr>
        <w:t>计算机常见报警声音含义</w:t>
      </w:r>
      <w:bookmarkEnd w:id="29"/>
    </w:p>
    <w:p>
      <w:pPr>
        <w:rPr>
          <w:rFonts w:hint="eastAsia"/>
        </w:rPr>
      </w:pPr>
      <w:r>
        <w:rPr>
          <w:color w:val="333333"/>
          <w:szCs w:val="21"/>
        </w:rPr>
        <w:t xml:space="preserve">1短: 系统正常启动。这是我们每天都能听到的，也表明机器没有任何问题。  </w:t>
      </w:r>
      <w:r>
        <w:rPr>
          <w:color w:val="333333"/>
          <w:szCs w:val="21"/>
        </w:rPr>
        <w:br w:type="textWrapping"/>
      </w:r>
      <w:r>
        <w:rPr>
          <w:color w:val="333333"/>
          <w:szCs w:val="21"/>
        </w:rPr>
        <w:t xml:space="preserve">2短: 常规错误，请进入CMOS Setup，重新设置不正确的选项。  </w:t>
      </w:r>
      <w:r>
        <w:rPr>
          <w:color w:val="333333"/>
          <w:szCs w:val="21"/>
        </w:rPr>
        <w:br w:type="textWrapping"/>
      </w:r>
      <w:r>
        <w:rPr>
          <w:color w:val="333333"/>
          <w:szCs w:val="21"/>
        </w:rPr>
        <w:t xml:space="preserve">1长1短: RAM或主板出错。换一条内存试试，若还是不行，只好更换主板。  </w:t>
      </w:r>
      <w:r>
        <w:rPr>
          <w:color w:val="333333"/>
          <w:szCs w:val="21"/>
        </w:rPr>
        <w:br w:type="textWrapping"/>
      </w:r>
      <w:r>
        <w:rPr>
          <w:color w:val="333333"/>
          <w:szCs w:val="21"/>
        </w:rPr>
        <w:t xml:space="preserve">1长2短: 显示器或显示卡错误。  </w:t>
      </w:r>
      <w:r>
        <w:rPr>
          <w:color w:val="333333"/>
          <w:szCs w:val="21"/>
        </w:rPr>
        <w:br w:type="textWrapping"/>
      </w:r>
      <w:r>
        <w:rPr>
          <w:color w:val="333333"/>
          <w:szCs w:val="21"/>
        </w:rPr>
        <w:t xml:space="preserve">1长3短: 键盘控制器错误。检查主板。  </w:t>
      </w:r>
      <w:r>
        <w:rPr>
          <w:color w:val="333333"/>
          <w:szCs w:val="21"/>
        </w:rPr>
        <w:br w:type="textWrapping"/>
      </w:r>
      <w:r>
        <w:rPr>
          <w:color w:val="333333"/>
          <w:szCs w:val="21"/>
        </w:rPr>
        <w:t xml:space="preserve">1长9短: 主板Flash RAM或EPROM错误，BIOS损坏。换块Flash RAM试试。  </w:t>
      </w:r>
      <w:r>
        <w:rPr>
          <w:color w:val="333333"/>
          <w:szCs w:val="21"/>
        </w:rPr>
        <w:br w:type="textWrapping"/>
      </w:r>
      <w:r>
        <w:rPr>
          <w:color w:val="333333"/>
          <w:szCs w:val="21"/>
        </w:rPr>
        <w:t xml:space="preserve">不断地响（长声）: 内存条未插紧或损坏。重插内存条，若还是不行，只有更换一条内存。  </w:t>
      </w:r>
      <w:r>
        <w:rPr>
          <w:color w:val="333333"/>
          <w:szCs w:val="21"/>
        </w:rPr>
        <w:br w:type="textWrapping"/>
      </w:r>
      <w:r>
        <w:rPr>
          <w:color w:val="333333"/>
          <w:szCs w:val="21"/>
        </w:rPr>
        <w:t xml:space="preserve">不停地响: 电源、显示器未和显示卡连接好。检查一下所有的插头。  </w:t>
      </w:r>
      <w:r>
        <w:rPr>
          <w:color w:val="333333"/>
          <w:szCs w:val="21"/>
        </w:rPr>
        <w:br w:type="textWrapping"/>
      </w:r>
      <w:r>
        <w:rPr>
          <w:color w:val="333333"/>
          <w:szCs w:val="21"/>
        </w:rPr>
        <w:t xml:space="preserve">重复短响: 电源问题。  </w:t>
      </w:r>
      <w:r>
        <w:rPr>
          <w:color w:val="333333"/>
          <w:szCs w:val="21"/>
        </w:rPr>
        <w:br w:type="textWrapping"/>
      </w:r>
      <w:r>
        <w:rPr>
          <w:color w:val="333333"/>
          <w:szCs w:val="21"/>
        </w:rPr>
        <w:t>无声音无显示: 电源问题。</w:t>
      </w:r>
    </w:p>
    <w:p>
      <w:pPr>
        <w:pStyle w:val="3"/>
        <w:rPr>
          <w:rFonts w:hint="eastAsia"/>
          <w:color w:val="000000"/>
          <w:szCs w:val="21"/>
        </w:rPr>
      </w:pPr>
      <w:bookmarkStart w:id="30" w:name="_Toc265844732"/>
      <w:r>
        <w:rPr>
          <w:rFonts w:hint="eastAsia"/>
        </w:rPr>
        <w:t>5.4</w:t>
      </w:r>
      <w:r>
        <w:rPr>
          <w:rFonts w:hint="eastAsia"/>
          <w:color w:val="000000"/>
          <w:szCs w:val="21"/>
        </w:rPr>
        <w:t>计算机硬件维护</w:t>
      </w:r>
      <w:bookmarkEnd w:id="30"/>
    </w:p>
    <w:p>
      <w:pPr>
        <w:rPr>
          <w:rFonts w:hint="eastAsia" w:ascii="ˎ̥" w:hAnsi="ˎ̥"/>
          <w:szCs w:val="21"/>
        </w:rPr>
      </w:pPr>
      <w:r>
        <w:rPr>
          <w:rFonts w:ascii="ˎ̥" w:hAnsi="ˎ̥"/>
          <w:szCs w:val="21"/>
        </w:rPr>
        <w:t>如何保养和维护好一台计算机，最大限度地延长计算机的使用寿命，这是我们非常关心和经常面临的问题。在这篇文章中，我们向你介绍最基本的的计算机维护方法和应该注意的事项，让你的计算机常常保持在比较稳定的状态。</w:t>
      </w:r>
      <w:r>
        <w:rPr>
          <w:rFonts w:ascii="ˎ̥" w:hAnsi="ˎ̥"/>
          <w:szCs w:val="21"/>
        </w:rPr>
        <w:br w:type="textWrapping"/>
      </w:r>
      <w:r>
        <w:rPr>
          <w:rFonts w:ascii="ˎ̥" w:hAnsi="ˎ̥"/>
          <w:szCs w:val="21"/>
        </w:rPr>
        <w:t>　　</w:t>
      </w:r>
      <w:r>
        <w:rPr>
          <w:rFonts w:hint="eastAsia" w:ascii="ˎ̥" w:hAnsi="ˎ̥"/>
          <w:szCs w:val="21"/>
        </w:rPr>
        <w:t xml:space="preserve">1. </w:t>
      </w:r>
      <w:r>
        <w:rPr>
          <w:rFonts w:ascii="ˎ̥" w:hAnsi="ˎ̥"/>
          <w:szCs w:val="21"/>
        </w:rPr>
        <w:t>维护计算机的第一步先不要忙着打开机箱，首先得观察</w:t>
      </w:r>
      <w:r>
        <w:rPr>
          <w:rFonts w:ascii="ˎ̥" w:hAnsi="ˎ̥"/>
          <w:szCs w:val="21"/>
        </w:rPr>
        <w:br w:type="textWrapping"/>
      </w:r>
      <w:r>
        <w:rPr>
          <w:rFonts w:ascii="ˎ̥" w:hAnsi="ˎ̥"/>
          <w:szCs w:val="21"/>
        </w:rPr>
        <w:t>        观察主要包括：</w:t>
      </w:r>
      <w:r>
        <w:rPr>
          <w:rFonts w:ascii="ˎ̥" w:hAnsi="ˎ̥"/>
          <w:szCs w:val="21"/>
        </w:rPr>
        <w:br w:type="textWrapping"/>
      </w:r>
      <w:r>
        <w:rPr>
          <w:rFonts w:ascii="ˎ̥" w:hAnsi="ˎ̥"/>
          <w:szCs w:val="21"/>
        </w:rPr>
        <w:t xml:space="preserve">        </w:t>
      </w:r>
      <w:r>
        <w:rPr>
          <w:rFonts w:hint="eastAsia" w:ascii="ˎ̥" w:hAnsi="ˎ̥"/>
          <w:szCs w:val="21"/>
        </w:rPr>
        <w:t>（1）</w:t>
      </w:r>
      <w:r>
        <w:rPr>
          <w:rFonts w:ascii="ˎ̥" w:hAnsi="ˎ̥"/>
          <w:szCs w:val="21"/>
        </w:rPr>
        <w:t>计算机周围的环境情况——计算机位置、电源、连接线、计算机外设、温度与湿度等。</w:t>
      </w:r>
      <w:r>
        <w:rPr>
          <w:rFonts w:ascii="ˎ̥" w:hAnsi="ˎ̥"/>
          <w:szCs w:val="21"/>
        </w:rPr>
        <w:br w:type="textWrapping"/>
      </w:r>
      <w:r>
        <w:rPr>
          <w:rFonts w:ascii="ˎ̥" w:hAnsi="ˎ̥"/>
          <w:szCs w:val="21"/>
        </w:rPr>
        <w:t>　　</w:t>
      </w:r>
      <w:r>
        <w:rPr>
          <w:rFonts w:hint="eastAsia" w:ascii="ˎ̥" w:hAnsi="ˎ̥"/>
          <w:szCs w:val="21"/>
        </w:rPr>
        <w:t>（2）</w:t>
      </w:r>
      <w:r>
        <w:rPr>
          <w:rFonts w:ascii="ˎ̥" w:hAnsi="ˎ̥"/>
          <w:szCs w:val="21"/>
        </w:rPr>
        <w:t>计算机表现出的故障现象、显示器显示的内容及其与正常情况下的异同。</w:t>
      </w:r>
      <w:r>
        <w:rPr>
          <w:rFonts w:ascii="ˎ̥" w:hAnsi="ˎ̥"/>
          <w:szCs w:val="21"/>
        </w:rPr>
        <w:br w:type="textWrapping"/>
      </w:r>
      <w:r>
        <w:rPr>
          <w:rFonts w:ascii="ˎ̥" w:hAnsi="ˎ̥"/>
          <w:szCs w:val="21"/>
        </w:rPr>
        <w:t>　　</w:t>
      </w:r>
      <w:r>
        <w:rPr>
          <w:rFonts w:hint="eastAsia" w:ascii="ˎ̥" w:hAnsi="ˎ̥"/>
          <w:szCs w:val="21"/>
        </w:rPr>
        <w:t>（3）</w:t>
      </w:r>
      <w:r>
        <w:rPr>
          <w:rFonts w:ascii="ˎ̥" w:hAnsi="ˎ̥"/>
          <w:szCs w:val="21"/>
        </w:rPr>
        <w:t>计算机内外的物理情况——灰尘是否过多、线路板和元器件的颜色状况、部件的形状有无变形、指示灯的显示状态等。</w:t>
      </w:r>
      <w:r>
        <w:rPr>
          <w:rFonts w:ascii="ˎ̥" w:hAnsi="ˎ̥"/>
          <w:szCs w:val="21"/>
        </w:rPr>
        <w:br w:type="textWrapping"/>
      </w:r>
      <w:r>
        <w:rPr>
          <w:rFonts w:ascii="ˎ̥" w:hAnsi="ˎ̥"/>
          <w:szCs w:val="21"/>
        </w:rPr>
        <w:t>　　</w:t>
      </w:r>
      <w:r>
        <w:rPr>
          <w:rFonts w:hint="eastAsia" w:ascii="ˎ̥" w:hAnsi="ˎ̥"/>
          <w:szCs w:val="21"/>
        </w:rPr>
        <w:t>（4）</w:t>
      </w:r>
      <w:r>
        <w:rPr>
          <w:rFonts w:ascii="ˎ̥" w:hAnsi="ˎ̥"/>
          <w:szCs w:val="21"/>
        </w:rPr>
        <w:t>计算机的软硬件配置——安装了哪些硬件，系统资源的使用情况；使用的是哪种操作系统，安装了哪些应用软件；硬件的设置驱动程序的版本等。</w:t>
      </w:r>
      <w:r>
        <w:rPr>
          <w:rFonts w:ascii="ˎ̥" w:hAnsi="ˎ̥"/>
          <w:szCs w:val="21"/>
        </w:rPr>
        <w:br w:type="textWrapping"/>
      </w:r>
      <w:r>
        <w:rPr>
          <w:rFonts w:ascii="ˎ̥" w:hAnsi="ˎ̥"/>
          <w:szCs w:val="21"/>
        </w:rPr>
        <w:t xml:space="preserve">      </w:t>
      </w:r>
      <w:r>
        <w:rPr>
          <w:rFonts w:hint="eastAsia" w:ascii="ˎ̥" w:hAnsi="ˎ̥"/>
          <w:szCs w:val="21"/>
        </w:rPr>
        <w:t xml:space="preserve">2. </w:t>
      </w:r>
      <w:r>
        <w:rPr>
          <w:rFonts w:ascii="ˎ̥" w:hAnsi="ˎ̥"/>
          <w:szCs w:val="21"/>
        </w:rPr>
        <w:t>根据观察到的现象判断故障产生原因</w:t>
      </w:r>
      <w:r>
        <w:rPr>
          <w:rFonts w:ascii="ˎ̥" w:hAnsi="ˎ̥"/>
          <w:szCs w:val="21"/>
        </w:rPr>
        <w:br w:type="textWrapping"/>
      </w:r>
      <w:r>
        <w:rPr>
          <w:rFonts w:ascii="ˎ̥" w:hAnsi="ˎ̥"/>
          <w:szCs w:val="21"/>
        </w:rPr>
        <w:t>        判断工作可以包括以下几个方面：</w:t>
      </w:r>
      <w:r>
        <w:rPr>
          <w:rFonts w:ascii="ˎ̥" w:hAnsi="ˎ̥"/>
          <w:szCs w:val="21"/>
        </w:rPr>
        <w:br w:type="textWrapping"/>
      </w:r>
      <w:r>
        <w:rPr>
          <w:rFonts w:ascii="ˎ̥" w:hAnsi="ˎ̥"/>
          <w:szCs w:val="21"/>
        </w:rPr>
        <w:t>　　</w:t>
      </w:r>
      <w:r>
        <w:rPr>
          <w:rFonts w:hint="eastAsia" w:ascii="ˎ̥" w:hAnsi="ˎ̥"/>
          <w:szCs w:val="21"/>
        </w:rPr>
        <w:t>(1)</w:t>
      </w:r>
      <w:r>
        <w:rPr>
          <w:rFonts w:ascii="ˎ̥" w:hAnsi="ˎ̥"/>
          <w:szCs w:val="21"/>
        </w:rPr>
        <w:t>要先想好是什么，为什么和怎么办，即：故障是什么故障，为什么会产生这样的故障和应该如何处理。</w:t>
      </w:r>
      <w:r>
        <w:rPr>
          <w:rFonts w:ascii="ˎ̥" w:hAnsi="ˎ̥"/>
          <w:szCs w:val="21"/>
        </w:rPr>
        <w:br w:type="textWrapping"/>
      </w:r>
      <w:r>
        <w:rPr>
          <w:rFonts w:ascii="ˎ̥" w:hAnsi="ˎ̥"/>
          <w:szCs w:val="21"/>
        </w:rPr>
        <w:t xml:space="preserve">        </w:t>
      </w:r>
      <w:r>
        <w:rPr>
          <w:rFonts w:hint="eastAsia" w:ascii="ˎ̥" w:hAnsi="ˎ̥"/>
          <w:szCs w:val="21"/>
        </w:rPr>
        <w:t>(2)</w:t>
      </w:r>
      <w:r>
        <w:rPr>
          <w:rFonts w:ascii="ˎ̥" w:hAnsi="ˎ̥"/>
          <w:szCs w:val="21"/>
        </w:rPr>
        <w:t>对于所观察到的现象，尽可能地先查阅网上类似故障处理方案，这可以免去很多不必要的弯路。</w:t>
      </w:r>
      <w:r>
        <w:rPr>
          <w:rFonts w:ascii="ˎ̥" w:hAnsi="ˎ̥"/>
          <w:szCs w:val="21"/>
        </w:rPr>
        <w:br w:type="textWrapping"/>
      </w:r>
      <w:r>
        <w:rPr>
          <w:rFonts w:ascii="ˎ̥" w:hAnsi="ˎ̥"/>
          <w:szCs w:val="21"/>
        </w:rPr>
        <w:t xml:space="preserve">        </w:t>
      </w:r>
      <w:r>
        <w:rPr>
          <w:rFonts w:hint="eastAsia" w:ascii="ˎ̥" w:hAnsi="ˎ̥"/>
          <w:szCs w:val="21"/>
        </w:rPr>
        <w:t>(3)</w:t>
      </w:r>
      <w:r>
        <w:rPr>
          <w:rFonts w:ascii="ˎ̥" w:hAnsi="ˎ̥"/>
          <w:szCs w:val="21"/>
        </w:rPr>
        <w:t>在分析故障时，尽量根据自身已有的知识、经验来进行判断，但对于自己不太了解或根本不了解的，应当先向有经验的人寻求帮助，或在硬件</w:t>
      </w:r>
      <w:r>
        <w:rPr>
          <w:rFonts w:ascii="ˎ̥" w:hAnsi="ˎ̥"/>
          <w:color w:val="333333"/>
          <w:szCs w:val="21"/>
        </w:rPr>
        <w:t>论坛</w:t>
      </w:r>
      <w:r>
        <w:rPr>
          <w:rFonts w:ascii="ˎ̥" w:hAnsi="ˎ̥"/>
          <w:szCs w:val="21"/>
        </w:rPr>
        <w:t>发帖提问。</w:t>
      </w:r>
      <w:r>
        <w:rPr>
          <w:rFonts w:ascii="ˎ̥" w:hAnsi="ˎ̥"/>
          <w:szCs w:val="21"/>
        </w:rPr>
        <w:br w:type="textWrapping"/>
      </w:r>
      <w:r>
        <w:rPr>
          <w:rFonts w:ascii="ˎ̥" w:hAnsi="ˎ̥"/>
          <w:szCs w:val="21"/>
        </w:rPr>
        <w:t xml:space="preserve">        </w:t>
      </w:r>
      <w:r>
        <w:rPr>
          <w:rFonts w:hint="eastAsia" w:ascii="ˎ̥" w:hAnsi="ˎ̥"/>
          <w:szCs w:val="21"/>
        </w:rPr>
        <w:t xml:space="preserve">3. </w:t>
      </w:r>
      <w:r>
        <w:rPr>
          <w:rFonts w:ascii="ˎ̥" w:hAnsi="ˎ̥"/>
          <w:szCs w:val="21"/>
        </w:rPr>
        <w:t>坚持“先软后硬”的原则</w:t>
      </w:r>
      <w:r>
        <w:rPr>
          <w:rFonts w:ascii="ˎ̥" w:hAnsi="ˎ̥"/>
          <w:szCs w:val="21"/>
        </w:rPr>
        <w:br w:type="textWrapping"/>
      </w:r>
      <w:r>
        <w:rPr>
          <w:rFonts w:ascii="ˎ̥" w:hAnsi="ˎ̥"/>
          <w:szCs w:val="21"/>
        </w:rPr>
        <w:t>        即在整个维护判断的过程中，本着先判断是否为软件故障，在能正常开机的情况下可先重新安装操作系统，当确认软件环境正常时，如果故障不能消失，再从硬件方面着手检查。</w:t>
      </w:r>
      <w:r>
        <w:rPr>
          <w:rFonts w:ascii="ˎ̥" w:hAnsi="ˎ̥"/>
          <w:szCs w:val="21"/>
        </w:rPr>
        <w:br w:type="textWrapping"/>
      </w:r>
      <w:r>
        <w:rPr>
          <w:rFonts w:ascii="ˎ̥" w:hAnsi="ˎ̥"/>
          <w:szCs w:val="21"/>
        </w:rPr>
        <w:t xml:space="preserve">        </w:t>
      </w:r>
      <w:r>
        <w:rPr>
          <w:rFonts w:hint="eastAsia" w:ascii="ˎ̥" w:hAnsi="ˎ̥"/>
          <w:szCs w:val="21"/>
        </w:rPr>
        <w:t xml:space="preserve">4. </w:t>
      </w:r>
      <w:r>
        <w:rPr>
          <w:rFonts w:ascii="ˎ̥" w:hAnsi="ˎ̥"/>
          <w:szCs w:val="21"/>
        </w:rPr>
        <w:t>维护环境很重要</w:t>
      </w:r>
      <w:r>
        <w:rPr>
          <w:rFonts w:ascii="ˎ̥" w:hAnsi="ˎ̥"/>
          <w:szCs w:val="21"/>
        </w:rPr>
        <w:br w:type="textWrapping"/>
      </w:r>
      <w:r>
        <w:rPr>
          <w:rFonts w:ascii="ˎ̥" w:hAnsi="ˎ̥"/>
          <w:szCs w:val="21"/>
        </w:rPr>
        <w:t>　　要保证你的维护环境是绝对没有问题的，即电源接地是否正常，工作电压是否稳定，工作室的温度湿度控制等。</w:t>
      </w:r>
      <w:r>
        <w:rPr>
          <w:rFonts w:ascii="ˎ̥" w:hAnsi="ˎ̥"/>
          <w:szCs w:val="21"/>
        </w:rPr>
        <w:br w:type="textWrapping"/>
      </w:r>
      <w:r>
        <w:rPr>
          <w:rFonts w:ascii="ˎ̥" w:hAnsi="ˎ̥"/>
          <w:szCs w:val="21"/>
        </w:rPr>
        <w:t>　　</w:t>
      </w:r>
      <w:r>
        <w:rPr>
          <w:rFonts w:hint="eastAsia" w:ascii="ˎ̥" w:hAnsi="ˎ̥"/>
          <w:szCs w:val="21"/>
        </w:rPr>
        <w:t xml:space="preserve">5. </w:t>
      </w:r>
      <w:r>
        <w:rPr>
          <w:rFonts w:ascii="ˎ̥" w:hAnsi="ˎ̥"/>
          <w:szCs w:val="21"/>
        </w:rPr>
        <w:t>对计算机故障要“先主后次”逐一排除</w:t>
      </w:r>
      <w:r>
        <w:rPr>
          <w:rFonts w:ascii="ˎ̥" w:hAnsi="ˎ̥"/>
          <w:szCs w:val="21"/>
        </w:rPr>
        <w:br w:type="textWrapping"/>
      </w:r>
      <w:r>
        <w:rPr>
          <w:rFonts w:ascii="ˎ̥" w:hAnsi="ˎ̥"/>
          <w:szCs w:val="21"/>
        </w:rPr>
        <w:t>　　在观察分析故障时，有时可能会遇到一台故障机不止一个故障，（比如：系统启动时会自动重启，重启后能进系统，进入系统后会有死机现象，显示屏又出现无规则波纹），此时应该先从主要的故障开始维护，当修复主要故障后再维护次要故障，很多情况下可能在主要故障问题解决后次要故障现象已不需要维护了。以下为计算机维护的方法及心得:</w:t>
      </w:r>
      <w:r>
        <w:rPr>
          <w:rFonts w:ascii="ˎ̥" w:hAnsi="ˎ̥"/>
          <w:szCs w:val="21"/>
        </w:rPr>
        <w:br w:type="textWrapping"/>
      </w:r>
      <w:r>
        <w:rPr>
          <w:rFonts w:ascii="ˎ̥" w:hAnsi="ˎ̥"/>
          <w:szCs w:val="21"/>
        </w:rPr>
        <w:t>　　</w:t>
      </w:r>
      <w:r>
        <w:rPr>
          <w:rFonts w:hint="eastAsia" w:ascii="ˎ̥" w:hAnsi="ˎ̥"/>
          <w:szCs w:val="21"/>
        </w:rPr>
        <w:t xml:space="preserve">(1) </w:t>
      </w:r>
      <w:r>
        <w:rPr>
          <w:rFonts w:ascii="ˎ̥" w:hAnsi="ˎ̥"/>
          <w:szCs w:val="21"/>
        </w:rPr>
        <w:t>观察法</w:t>
      </w:r>
      <w:r>
        <w:rPr>
          <w:rFonts w:ascii="ˎ̥" w:hAnsi="ˎ̥"/>
          <w:szCs w:val="21"/>
        </w:rPr>
        <w:br w:type="textWrapping"/>
      </w:r>
      <w:r>
        <w:rPr>
          <w:rFonts w:ascii="ˎ̥" w:hAnsi="ˎ̥"/>
          <w:szCs w:val="21"/>
        </w:rPr>
        <w:t>　　观察，是维护判断过程中第一要法，它贯穿于整个维护过程中。观察不仅要认真，而且要全面。要观察的内容包括：</w:t>
      </w:r>
      <w:r>
        <w:rPr>
          <w:rFonts w:ascii="ˎ̥" w:hAnsi="ˎ̥"/>
          <w:szCs w:val="21"/>
        </w:rPr>
        <w:br w:type="textWrapping"/>
      </w:r>
      <w:r>
        <w:rPr>
          <w:rFonts w:ascii="ˎ̥" w:hAnsi="ˎ̥"/>
          <w:szCs w:val="21"/>
        </w:rPr>
        <w:t>        1</w:t>
      </w:r>
      <w:r>
        <w:rPr>
          <w:rFonts w:hint="eastAsia" w:ascii="ˎ̥" w:hAnsi="ˎ̥"/>
          <w:szCs w:val="21"/>
        </w:rPr>
        <w:t xml:space="preserve">) </w:t>
      </w:r>
      <w:r>
        <w:rPr>
          <w:rFonts w:ascii="ˎ̥" w:hAnsi="ˎ̥"/>
          <w:szCs w:val="21"/>
        </w:rPr>
        <w:t>周围的环境；</w:t>
      </w:r>
      <w:r>
        <w:rPr>
          <w:rFonts w:ascii="ˎ̥" w:hAnsi="ˎ̥"/>
          <w:szCs w:val="21"/>
        </w:rPr>
        <w:br w:type="textWrapping"/>
      </w:r>
      <w:r>
        <w:rPr>
          <w:rFonts w:ascii="ˎ̥" w:hAnsi="ˎ̥"/>
          <w:szCs w:val="21"/>
        </w:rPr>
        <w:t>        2</w:t>
      </w:r>
      <w:r>
        <w:rPr>
          <w:rFonts w:hint="eastAsia" w:ascii="ˎ̥" w:hAnsi="ˎ̥"/>
          <w:szCs w:val="21"/>
        </w:rPr>
        <w:t xml:space="preserve">) </w:t>
      </w:r>
      <w:r>
        <w:rPr>
          <w:rFonts w:ascii="ˎ̥" w:hAnsi="ˎ̥"/>
          <w:szCs w:val="21"/>
        </w:rPr>
        <w:t>硬件环境。包括接插头、座和槽等；</w:t>
      </w:r>
      <w:r>
        <w:rPr>
          <w:rFonts w:ascii="ˎ̥" w:hAnsi="ˎ̥"/>
          <w:szCs w:val="21"/>
        </w:rPr>
        <w:br w:type="textWrapping"/>
      </w:r>
      <w:r>
        <w:rPr>
          <w:rFonts w:ascii="ˎ̥" w:hAnsi="ˎ̥"/>
          <w:szCs w:val="21"/>
        </w:rPr>
        <w:t>        3</w:t>
      </w:r>
      <w:r>
        <w:rPr>
          <w:rFonts w:hint="eastAsia" w:ascii="ˎ̥" w:hAnsi="ˎ̥"/>
          <w:szCs w:val="21"/>
        </w:rPr>
        <w:t xml:space="preserve">) </w:t>
      </w:r>
      <w:r>
        <w:rPr>
          <w:rFonts w:ascii="ˎ̥" w:hAnsi="ˎ̥"/>
          <w:szCs w:val="21"/>
        </w:rPr>
        <w:t>软件环境；</w:t>
      </w:r>
      <w:r>
        <w:rPr>
          <w:rFonts w:ascii="ˎ̥" w:hAnsi="ˎ̥"/>
          <w:szCs w:val="21"/>
        </w:rPr>
        <w:br w:type="textWrapping"/>
      </w:r>
      <w:r>
        <w:rPr>
          <w:rFonts w:ascii="ˎ̥" w:hAnsi="ˎ̥"/>
          <w:szCs w:val="21"/>
        </w:rPr>
        <w:t>        4</w:t>
      </w:r>
      <w:r>
        <w:rPr>
          <w:rFonts w:hint="eastAsia" w:ascii="ˎ̥" w:hAnsi="ˎ̥"/>
          <w:szCs w:val="21"/>
        </w:rPr>
        <w:t xml:space="preserve">) </w:t>
      </w:r>
      <w:r>
        <w:rPr>
          <w:rFonts w:ascii="ˎ̥" w:hAnsi="ˎ̥"/>
          <w:szCs w:val="21"/>
        </w:rPr>
        <w:t>用户操作的习惯、过程。</w:t>
      </w:r>
      <w:r>
        <w:rPr>
          <w:rFonts w:ascii="ˎ̥" w:hAnsi="ˎ̥"/>
          <w:szCs w:val="21"/>
        </w:rPr>
        <w:br w:type="textWrapping"/>
      </w:r>
      <w:r>
        <w:rPr>
          <w:rFonts w:ascii="ˎ̥" w:hAnsi="ˎ̥"/>
          <w:szCs w:val="21"/>
        </w:rPr>
        <w:t>       （</w:t>
      </w:r>
      <w:r>
        <w:rPr>
          <w:rFonts w:hint="eastAsia" w:ascii="ˎ̥" w:hAnsi="ˎ̥"/>
          <w:szCs w:val="21"/>
        </w:rPr>
        <w:t>2</w:t>
      </w:r>
      <w:r>
        <w:rPr>
          <w:rFonts w:ascii="ˎ̥" w:hAnsi="ˎ̥"/>
          <w:szCs w:val="21"/>
        </w:rPr>
        <w:t>）最小系统法</w:t>
      </w:r>
      <w:r>
        <w:rPr>
          <w:rFonts w:ascii="ˎ̥" w:hAnsi="ˎ̥"/>
          <w:szCs w:val="21"/>
        </w:rPr>
        <w:br w:type="textWrapping"/>
      </w:r>
      <w:r>
        <w:rPr>
          <w:rFonts w:ascii="ˎ̥" w:hAnsi="ˎ̥"/>
          <w:szCs w:val="21"/>
        </w:rPr>
        <w:t>        最小系统是指，从维护判断的角度能使计算机开机或运行的最基本的硬件和软件环境。最小系统有两种形式：</w:t>
      </w:r>
      <w:r>
        <w:rPr>
          <w:rFonts w:ascii="ˎ̥" w:hAnsi="ˎ̥"/>
          <w:szCs w:val="21"/>
        </w:rPr>
        <w:br w:type="textWrapping"/>
      </w:r>
      <w:r>
        <w:rPr>
          <w:rFonts w:ascii="ˎ̥" w:hAnsi="ˎ̥"/>
          <w:szCs w:val="21"/>
        </w:rPr>
        <w:t>        硬件最小系统：由电源、主板和CPU组成。在这个系统中，没有任何信号线的连接，只有电源到主板的电源连接。在判断过程中是通过声音来判断这一核心组成部分是否可正常工作；</w:t>
      </w:r>
      <w:r>
        <w:rPr>
          <w:rFonts w:ascii="ˎ̥" w:hAnsi="ˎ̥"/>
          <w:szCs w:val="21"/>
        </w:rPr>
        <w:br w:type="textWrapping"/>
      </w:r>
      <w:r>
        <w:rPr>
          <w:rFonts w:ascii="ˎ̥" w:hAnsi="ˎ̥"/>
          <w:szCs w:val="21"/>
        </w:rPr>
        <w:t>        软件最小系统：由电源、主板、CPU、内存、显示卡/显示器、键盘和硬盘组成。这个最小系统主要用来判断系统是否可完成正常的启动与运行。</w:t>
      </w:r>
      <w:r>
        <w:rPr>
          <w:rFonts w:ascii="ˎ̥" w:hAnsi="ˎ̥"/>
          <w:szCs w:val="21"/>
        </w:rPr>
        <w:br w:type="textWrapping"/>
      </w:r>
      <w:r>
        <w:rPr>
          <w:rFonts w:ascii="ˎ̥" w:hAnsi="ˎ̥"/>
          <w:szCs w:val="21"/>
        </w:rPr>
        <w:t>        对于软件最小环境，就“软件”有以下几点要说明：</w:t>
      </w:r>
      <w:r>
        <w:rPr>
          <w:rFonts w:ascii="ˎ̥" w:hAnsi="ˎ̥"/>
          <w:szCs w:val="21"/>
        </w:rPr>
        <w:br w:type="textWrapping"/>
      </w:r>
      <w:r>
        <w:rPr>
          <w:rFonts w:ascii="ˎ̥" w:hAnsi="ˎ̥"/>
          <w:szCs w:val="21"/>
        </w:rPr>
        <w:t>        1</w:t>
      </w:r>
      <w:r>
        <w:rPr>
          <w:rFonts w:hint="eastAsia" w:ascii="ˎ̥" w:hAnsi="ˎ̥"/>
          <w:szCs w:val="21"/>
        </w:rPr>
        <w:t xml:space="preserve">) </w:t>
      </w:r>
      <w:r>
        <w:rPr>
          <w:rFonts w:ascii="ˎ̥" w:hAnsi="ˎ̥"/>
          <w:szCs w:val="21"/>
        </w:rPr>
        <w:t>保留着原先的软件环境，只是在分析判断时，根据需要进行隔离如卸载、屏蔽等）。保留原有的软件环境，主要是用来分析判断应用软件方面的问题。</w:t>
      </w:r>
      <w:r>
        <w:rPr>
          <w:rFonts w:ascii="ˎ̥" w:hAnsi="ˎ̥"/>
          <w:szCs w:val="21"/>
        </w:rPr>
        <w:br w:type="textWrapping"/>
      </w:r>
      <w:r>
        <w:rPr>
          <w:rFonts w:ascii="ˎ̥" w:hAnsi="ˎ̥"/>
          <w:szCs w:val="21"/>
        </w:rPr>
        <w:t>        2</w:t>
      </w:r>
      <w:r>
        <w:rPr>
          <w:rFonts w:hint="eastAsia" w:ascii="ˎ̥" w:hAnsi="ˎ̥"/>
          <w:szCs w:val="21"/>
        </w:rPr>
        <w:t xml:space="preserve">) </w:t>
      </w:r>
      <w:r>
        <w:rPr>
          <w:rFonts w:ascii="ˎ̥" w:hAnsi="ˎ̥"/>
          <w:szCs w:val="21"/>
        </w:rPr>
        <w:t>只有一个基本的操作系统环境（可能是卸载掉所有应用，或是重新安装一个干净的操作系统），然后根据分析判断的需要，加载需要的应用。需要使用一个干净的操作系统环境，是要判断系统问题、软件冲突或软、硬件间的冲突问题。</w:t>
      </w:r>
      <w:r>
        <w:rPr>
          <w:rFonts w:ascii="ˎ̥" w:hAnsi="ˎ̥"/>
          <w:szCs w:val="21"/>
        </w:rPr>
        <w:br w:type="textWrapping"/>
      </w:r>
      <w:r>
        <w:rPr>
          <w:rFonts w:ascii="ˎ̥" w:hAnsi="ˎ̥"/>
          <w:szCs w:val="21"/>
        </w:rPr>
        <w:t>        3</w:t>
      </w:r>
      <w:r>
        <w:rPr>
          <w:rFonts w:hint="eastAsia" w:ascii="ˎ̥" w:hAnsi="ˎ̥"/>
          <w:szCs w:val="21"/>
        </w:rPr>
        <w:t xml:space="preserve">) </w:t>
      </w:r>
      <w:r>
        <w:rPr>
          <w:rFonts w:ascii="ˎ̥" w:hAnsi="ˎ̥"/>
          <w:szCs w:val="21"/>
        </w:rPr>
        <w:t>在软件最小系统下，可根据需要添加或更改适当的硬件。比如：在判断启动故障时，由于硬盘不能启动，想检查一下能否从其它驱动器启动。这时，可在软件最小系统下加入一个软驱或干脆用软驱替换硬盘，来检查。又如：在判断音视频方面的故障时，应需要在软件最小系统中加入声卡；在判断</w:t>
      </w:r>
      <w:r>
        <w:rPr>
          <w:rFonts w:ascii="ˎ̥" w:hAnsi="ˎ̥"/>
          <w:color w:val="333333"/>
          <w:szCs w:val="21"/>
        </w:rPr>
        <w:t>网络</w:t>
      </w:r>
      <w:r>
        <w:rPr>
          <w:rFonts w:ascii="ˎ̥" w:hAnsi="ˎ̥"/>
          <w:szCs w:val="21"/>
        </w:rPr>
        <w:t>问题时，就应在软件最小系统中加入网卡等。</w:t>
      </w:r>
      <w:r>
        <w:rPr>
          <w:rFonts w:ascii="ˎ̥" w:hAnsi="ˎ̥"/>
          <w:szCs w:val="21"/>
        </w:rPr>
        <w:br w:type="textWrapping"/>
      </w:r>
      <w:r>
        <w:rPr>
          <w:rFonts w:ascii="ˎ̥" w:hAnsi="ˎ̥"/>
          <w:szCs w:val="21"/>
        </w:rPr>
        <w:t>        最小系统法，主要是要先判断在最基本的软、硬件环境中，系统是否可正常工作。如果不能正常工作，即可判定最基本的软、硬件部件有故障，从而起到故障隔离的作用。最小系统法与逐步添加法结合，能较快速地定位发生在其它板软件的故障，提高维护效率。</w:t>
      </w:r>
      <w:r>
        <w:rPr>
          <w:rFonts w:ascii="ˎ̥" w:hAnsi="ˎ̥"/>
          <w:szCs w:val="21"/>
        </w:rPr>
        <w:br w:type="textWrapping"/>
      </w:r>
      <w:r>
        <w:rPr>
          <w:rFonts w:ascii="ˎ̥" w:hAnsi="ˎ̥"/>
          <w:szCs w:val="21"/>
        </w:rPr>
        <w:t xml:space="preserve">       </w:t>
      </w:r>
      <w:r>
        <w:rPr>
          <w:rFonts w:hint="eastAsia" w:ascii="ˎ̥" w:hAnsi="ˎ̥"/>
          <w:szCs w:val="21"/>
        </w:rPr>
        <w:t xml:space="preserve">3. </w:t>
      </w:r>
      <w:r>
        <w:rPr>
          <w:rFonts w:ascii="ˎ̥" w:hAnsi="ˎ̥"/>
          <w:szCs w:val="21"/>
        </w:rPr>
        <w:t>逐步添加/去除法</w:t>
      </w:r>
      <w:r>
        <w:rPr>
          <w:rFonts w:ascii="ˎ̥" w:hAnsi="ˎ̥"/>
          <w:szCs w:val="21"/>
        </w:rPr>
        <w:br w:type="textWrapping"/>
      </w:r>
      <w:r>
        <w:rPr>
          <w:rFonts w:ascii="ˎ̥" w:hAnsi="ˎ̥"/>
          <w:szCs w:val="21"/>
        </w:rPr>
        <w:t xml:space="preserve">        </w:t>
      </w:r>
      <w:r>
        <w:rPr>
          <w:rFonts w:hint="eastAsia" w:ascii="ˎ̥" w:hAnsi="ˎ̥"/>
          <w:szCs w:val="21"/>
        </w:rPr>
        <w:t xml:space="preserve">(1) </w:t>
      </w:r>
      <w:r>
        <w:rPr>
          <w:rFonts w:ascii="ˎ̥" w:hAnsi="ˎ̥"/>
          <w:szCs w:val="21"/>
        </w:rPr>
        <w:t>逐步添加法，以最小系统为基础，每次只向系统添加一个部件/设备或软件，来检查故障现象是否消失或发生变化，以此来判断并定位故障部位。</w:t>
      </w:r>
      <w:r>
        <w:rPr>
          <w:rFonts w:ascii="ˎ̥" w:hAnsi="ˎ̥"/>
          <w:szCs w:val="21"/>
        </w:rPr>
        <w:br w:type="textWrapping"/>
      </w:r>
      <w:r>
        <w:rPr>
          <w:rFonts w:ascii="ˎ̥" w:hAnsi="ˎ̥"/>
          <w:szCs w:val="21"/>
        </w:rPr>
        <w:t xml:space="preserve">        </w:t>
      </w:r>
      <w:r>
        <w:rPr>
          <w:rFonts w:hint="eastAsia" w:ascii="ˎ̥" w:hAnsi="ˎ̥"/>
          <w:szCs w:val="21"/>
        </w:rPr>
        <w:t xml:space="preserve">(2) </w:t>
      </w:r>
      <w:r>
        <w:rPr>
          <w:rFonts w:ascii="ˎ̥" w:hAnsi="ˎ̥"/>
          <w:szCs w:val="21"/>
        </w:rPr>
        <w:t>逐步去除法，正好与逐步添加法的操作相反。</w:t>
      </w:r>
      <w:r>
        <w:rPr>
          <w:rFonts w:ascii="ˎ̥" w:hAnsi="ˎ̥"/>
          <w:szCs w:val="21"/>
        </w:rPr>
        <w:br w:type="textWrapping"/>
      </w:r>
      <w:r>
        <w:rPr>
          <w:rFonts w:ascii="ˎ̥" w:hAnsi="ˎ̥"/>
          <w:szCs w:val="21"/>
        </w:rPr>
        <w:t xml:space="preserve">        </w:t>
      </w:r>
      <w:r>
        <w:rPr>
          <w:rFonts w:hint="eastAsia" w:ascii="ˎ̥" w:hAnsi="ˎ̥"/>
          <w:szCs w:val="21"/>
        </w:rPr>
        <w:t xml:space="preserve">(3) </w:t>
      </w:r>
      <w:r>
        <w:rPr>
          <w:rFonts w:ascii="ˎ̥" w:hAnsi="ˎ̥"/>
          <w:szCs w:val="21"/>
        </w:rPr>
        <w:t>逐步添加/去除法一般要与替换法配合，才能较为准确地定位故障部位。</w:t>
      </w:r>
    </w:p>
    <w:p>
      <w:pPr>
        <w:ind w:firstLine="315" w:firstLineChars="150"/>
        <w:rPr>
          <w:rFonts w:hint="eastAsia" w:ascii="ˎ̥" w:hAnsi="ˎ̥"/>
          <w:szCs w:val="21"/>
        </w:rPr>
      </w:pPr>
      <w:r>
        <w:rPr>
          <w:rFonts w:hint="eastAsia" w:ascii="ˎ̥" w:hAnsi="ˎ̥"/>
          <w:szCs w:val="21"/>
        </w:rPr>
        <w:t xml:space="preserve">4. </w:t>
      </w:r>
      <w:r>
        <w:rPr>
          <w:rFonts w:ascii="ˎ̥" w:hAnsi="ˎ̥"/>
          <w:szCs w:val="21"/>
        </w:rPr>
        <w:t>隔离法</w:t>
      </w:r>
      <w:r>
        <w:rPr>
          <w:rFonts w:ascii="ˎ̥" w:hAnsi="ˎ̥"/>
          <w:szCs w:val="21"/>
        </w:rPr>
        <w:br w:type="textWrapping"/>
      </w:r>
      <w:r>
        <w:rPr>
          <w:rFonts w:ascii="ˎ̥" w:hAnsi="ˎ̥"/>
          <w:szCs w:val="21"/>
        </w:rPr>
        <w:t>       是将可能妨碍故障判断的硬件或软件屏蔽起来的一种判断方法。它也可用来将怀疑相互冲突的硬件、软件隔离开以判断故障是否发生变化的一种方法。</w:t>
      </w:r>
      <w:r>
        <w:rPr>
          <w:rFonts w:ascii="ˎ̥" w:hAnsi="ˎ̥"/>
          <w:szCs w:val="21"/>
        </w:rPr>
        <w:br w:type="textWrapping"/>
      </w:r>
      <w:r>
        <w:rPr>
          <w:rFonts w:ascii="ˎ̥" w:hAnsi="ˎ̥"/>
          <w:szCs w:val="21"/>
        </w:rPr>
        <w:t>       上提到的软硬件屏蔽，对于软件来说，即是停止其运行，或者是卸载；对于硬件来说，是在设备管理器中，禁用、卸载其驱动，或干脆将硬件从系统中去除。</w:t>
      </w:r>
      <w:r>
        <w:rPr>
          <w:rFonts w:ascii="ˎ̥" w:hAnsi="ˎ̥"/>
          <w:szCs w:val="21"/>
        </w:rPr>
        <w:br w:type="textWrapping"/>
      </w:r>
      <w:r>
        <w:rPr>
          <w:rFonts w:ascii="ˎ̥" w:hAnsi="ˎ̥"/>
          <w:szCs w:val="21"/>
        </w:rPr>
        <w:t>　　</w:t>
      </w:r>
      <w:r>
        <w:rPr>
          <w:rFonts w:hint="eastAsia" w:ascii="ˎ̥" w:hAnsi="ˎ̥"/>
          <w:szCs w:val="21"/>
        </w:rPr>
        <w:t xml:space="preserve">5. </w:t>
      </w:r>
      <w:r>
        <w:rPr>
          <w:rFonts w:ascii="ˎ̥" w:hAnsi="ˎ̥"/>
          <w:szCs w:val="21"/>
        </w:rPr>
        <w:t>替换法</w:t>
      </w:r>
      <w:r>
        <w:rPr>
          <w:rFonts w:ascii="ˎ̥" w:hAnsi="ˎ̥"/>
          <w:szCs w:val="21"/>
        </w:rPr>
        <w:br w:type="textWrapping"/>
      </w:r>
      <w:r>
        <w:rPr>
          <w:rFonts w:ascii="ˎ̥" w:hAnsi="ˎ̥"/>
          <w:szCs w:val="21"/>
        </w:rPr>
        <w:t>　　替换法是用好的部件去代替可能有故障的部件，以判断故障现象是否消失的一种维护方法。好的部件可以是同型号的，也可能是不同型号的。替换的顺序一般为：</w:t>
      </w:r>
      <w:r>
        <w:rPr>
          <w:rFonts w:ascii="ˎ̥" w:hAnsi="ˎ̥"/>
          <w:szCs w:val="21"/>
        </w:rPr>
        <w:br w:type="textWrapping"/>
      </w:r>
      <w:r>
        <w:rPr>
          <w:rFonts w:ascii="ˎ̥" w:hAnsi="ˎ̥"/>
          <w:szCs w:val="21"/>
        </w:rPr>
        <w:t xml:space="preserve">        </w:t>
      </w:r>
      <w:r>
        <w:rPr>
          <w:rFonts w:hint="eastAsia" w:ascii="ˎ̥" w:hAnsi="ˎ̥"/>
          <w:szCs w:val="21"/>
        </w:rPr>
        <w:t xml:space="preserve">(1) </w:t>
      </w:r>
      <w:r>
        <w:rPr>
          <w:rFonts w:ascii="ˎ̥" w:hAnsi="ˎ̥"/>
          <w:szCs w:val="21"/>
        </w:rPr>
        <w:t>根据故障的现象或第二部分中的故障类别，来考虑需要进行替换的部件或设备；</w:t>
      </w:r>
      <w:r>
        <w:rPr>
          <w:rFonts w:ascii="ˎ̥" w:hAnsi="ˎ̥"/>
          <w:szCs w:val="21"/>
        </w:rPr>
        <w:br w:type="textWrapping"/>
      </w:r>
      <w:r>
        <w:rPr>
          <w:rFonts w:ascii="ˎ̥" w:hAnsi="ˎ̥"/>
          <w:szCs w:val="21"/>
        </w:rPr>
        <w:t xml:space="preserve">        </w:t>
      </w:r>
      <w:r>
        <w:rPr>
          <w:rFonts w:hint="eastAsia" w:ascii="ˎ̥" w:hAnsi="ˎ̥"/>
          <w:szCs w:val="21"/>
        </w:rPr>
        <w:t xml:space="preserve">(2) </w:t>
      </w:r>
      <w:r>
        <w:rPr>
          <w:rFonts w:ascii="ˎ̥" w:hAnsi="ˎ̥"/>
          <w:szCs w:val="21"/>
        </w:rPr>
        <w:t>按先简单后复杂的顺序进行替换。如：先内存、CPU，后主板，又如要判断打印故障时，可先考虑打印驱动是否有问题，再考虑打印机连线是否有故障，最后考虑打印机或并口是否有故障等；</w:t>
      </w:r>
      <w:r>
        <w:rPr>
          <w:rFonts w:ascii="ˎ̥" w:hAnsi="ˎ̥"/>
          <w:szCs w:val="21"/>
        </w:rPr>
        <w:br w:type="textWrapping"/>
      </w:r>
      <w:r>
        <w:rPr>
          <w:rFonts w:ascii="ˎ̥" w:hAnsi="ˎ̥"/>
          <w:szCs w:val="21"/>
        </w:rPr>
        <w:t xml:space="preserve">        </w:t>
      </w:r>
      <w:r>
        <w:rPr>
          <w:rFonts w:hint="eastAsia" w:ascii="ˎ̥" w:hAnsi="ˎ̥"/>
          <w:szCs w:val="21"/>
        </w:rPr>
        <w:t xml:space="preserve">(3) </w:t>
      </w:r>
      <w:r>
        <w:rPr>
          <w:rFonts w:ascii="ˎ̥" w:hAnsi="ˎ̥"/>
          <w:szCs w:val="21"/>
        </w:rPr>
        <w:t>最先考查与怀疑有故障的部件相连接的连接线、信号线等，之后是替换怀疑有故障的部件，再后是替换供电部件，最后是与之相关的其它部件。</w:t>
      </w:r>
      <w:r>
        <w:rPr>
          <w:rFonts w:ascii="ˎ̥" w:hAnsi="ˎ̥"/>
          <w:szCs w:val="21"/>
        </w:rPr>
        <w:br w:type="textWrapping"/>
      </w:r>
      <w:r>
        <w:rPr>
          <w:rFonts w:ascii="ˎ̥" w:hAnsi="ˎ̥"/>
          <w:szCs w:val="21"/>
        </w:rPr>
        <w:t xml:space="preserve">        </w:t>
      </w:r>
      <w:r>
        <w:rPr>
          <w:rFonts w:hint="eastAsia" w:ascii="ˎ̥" w:hAnsi="ˎ̥"/>
          <w:szCs w:val="21"/>
        </w:rPr>
        <w:t xml:space="preserve">(4) </w:t>
      </w:r>
      <w:r>
        <w:rPr>
          <w:rFonts w:ascii="ˎ̥" w:hAnsi="ˎ̥"/>
          <w:szCs w:val="21"/>
        </w:rPr>
        <w:t>从部件的故障率高低来考虑最先替换的部件。故障率高的部件先进行替换。</w:t>
      </w:r>
      <w:r>
        <w:rPr>
          <w:rFonts w:ascii="ˎ̥" w:hAnsi="ˎ̥"/>
          <w:szCs w:val="21"/>
        </w:rPr>
        <w:br w:type="textWrapping"/>
      </w:r>
      <w:r>
        <w:rPr>
          <w:rFonts w:ascii="ˎ̥" w:hAnsi="ˎ̥"/>
          <w:szCs w:val="21"/>
        </w:rPr>
        <w:t xml:space="preserve">        </w:t>
      </w:r>
      <w:r>
        <w:rPr>
          <w:rFonts w:hint="eastAsia" w:ascii="ˎ̥" w:hAnsi="ˎ̥"/>
          <w:szCs w:val="21"/>
        </w:rPr>
        <w:t xml:space="preserve">6. </w:t>
      </w:r>
      <w:r>
        <w:rPr>
          <w:rFonts w:ascii="ˎ̥" w:hAnsi="ˎ̥"/>
          <w:szCs w:val="21"/>
        </w:rPr>
        <w:t>比较法</w:t>
      </w:r>
      <w:r>
        <w:rPr>
          <w:rFonts w:ascii="ˎ̥" w:hAnsi="ˎ̥"/>
          <w:szCs w:val="21"/>
        </w:rPr>
        <w:br w:type="textWrapping"/>
      </w:r>
      <w:r>
        <w:rPr>
          <w:rFonts w:ascii="ˎ̥" w:hAnsi="ˎ̥"/>
          <w:szCs w:val="21"/>
        </w:rPr>
        <w:t>        比较法与替换法类似，即用好的部件与怀疑有故障的部件进行外观、配置、运行现象等方面的比较，也可在两台</w:t>
      </w:r>
      <w:r>
        <w:rPr>
          <w:rFonts w:ascii="ˎ̥" w:hAnsi="ˎ̥"/>
          <w:color w:val="333333"/>
          <w:szCs w:val="21"/>
        </w:rPr>
        <w:t>计算</w:t>
      </w:r>
      <w:r>
        <w:rPr>
          <w:rFonts w:ascii="ˎ̥" w:hAnsi="ˎ̥"/>
          <w:szCs w:val="21"/>
        </w:rPr>
        <w:t>机间进行比较，以判断故障计算机在环境设置，硬件配置方面的不同，从而找出故障部位。</w:t>
      </w:r>
      <w:r>
        <w:rPr>
          <w:rFonts w:ascii="ˎ̥" w:hAnsi="ˎ̥"/>
          <w:szCs w:val="21"/>
        </w:rPr>
        <w:br w:type="textWrapping"/>
      </w:r>
      <w:r>
        <w:rPr>
          <w:rFonts w:ascii="ˎ̥" w:hAnsi="ˎ̥"/>
          <w:szCs w:val="21"/>
        </w:rPr>
        <w:t>        7. 升降温法</w:t>
      </w:r>
      <w:r>
        <w:rPr>
          <w:rFonts w:ascii="ˎ̥" w:hAnsi="ˎ̥"/>
          <w:szCs w:val="21"/>
        </w:rPr>
        <w:br w:type="textWrapping"/>
      </w:r>
      <w:r>
        <w:rPr>
          <w:rFonts w:ascii="ˎ̥" w:hAnsi="ˎ̥"/>
          <w:szCs w:val="21"/>
        </w:rPr>
        <w:t>        在上门服务过程中，升降温法由于工具的限制，其使用与维护间是不同的。在上门服务中的升温法，可在用户同意的情况下，设法降低计算机的通风能力，靠计算机自身的发热来升温；降温的方法有：</w:t>
      </w:r>
      <w:r>
        <w:rPr>
          <w:rFonts w:ascii="ˎ̥" w:hAnsi="ˎ̥"/>
          <w:szCs w:val="21"/>
        </w:rPr>
        <w:br w:type="textWrapping"/>
      </w:r>
      <w:r>
        <w:rPr>
          <w:rFonts w:ascii="ˎ̥" w:hAnsi="ˎ̥"/>
          <w:szCs w:val="21"/>
        </w:rPr>
        <w:t xml:space="preserve">        </w:t>
      </w:r>
      <w:r>
        <w:rPr>
          <w:rFonts w:hint="eastAsia" w:ascii="ˎ̥" w:hAnsi="ˎ̥"/>
          <w:szCs w:val="21"/>
        </w:rPr>
        <w:t xml:space="preserve">(1) </w:t>
      </w:r>
      <w:r>
        <w:rPr>
          <w:rFonts w:ascii="ˎ̥" w:hAnsi="ˎ̥"/>
          <w:szCs w:val="21"/>
        </w:rPr>
        <w:t>一般选择环境温度较低的时段，如一清早或较晚的时间；</w:t>
      </w:r>
      <w:r>
        <w:rPr>
          <w:rFonts w:ascii="ˎ̥" w:hAnsi="ˎ̥"/>
          <w:szCs w:val="21"/>
        </w:rPr>
        <w:br w:type="textWrapping"/>
      </w:r>
      <w:r>
        <w:rPr>
          <w:rFonts w:ascii="ˎ̥" w:hAnsi="ˎ̥"/>
          <w:szCs w:val="21"/>
        </w:rPr>
        <w:t xml:space="preserve">        </w:t>
      </w:r>
      <w:r>
        <w:rPr>
          <w:rFonts w:hint="eastAsia" w:ascii="ˎ̥" w:hAnsi="ˎ̥"/>
          <w:szCs w:val="21"/>
        </w:rPr>
        <w:t xml:space="preserve">(2) </w:t>
      </w:r>
      <w:r>
        <w:rPr>
          <w:rFonts w:ascii="ˎ̥" w:hAnsi="ˎ̥"/>
          <w:szCs w:val="21"/>
        </w:rPr>
        <w:t>使计算机停机12~24小时以上等方法实现；</w:t>
      </w:r>
      <w:r>
        <w:rPr>
          <w:rFonts w:ascii="ˎ̥" w:hAnsi="ˎ̥"/>
          <w:szCs w:val="21"/>
        </w:rPr>
        <w:br w:type="textWrapping"/>
      </w:r>
      <w:r>
        <w:rPr>
          <w:rFonts w:ascii="ˎ̥" w:hAnsi="ˎ̥"/>
          <w:szCs w:val="21"/>
        </w:rPr>
        <w:t xml:space="preserve">        </w:t>
      </w:r>
      <w:r>
        <w:rPr>
          <w:rFonts w:hint="eastAsia" w:ascii="ˎ̥" w:hAnsi="ˎ̥"/>
          <w:szCs w:val="21"/>
        </w:rPr>
        <w:t>(3)</w:t>
      </w:r>
      <w:r>
        <w:rPr>
          <w:rFonts w:ascii="ˎ̥" w:hAnsi="ˎ̥"/>
          <w:szCs w:val="21"/>
        </w:rPr>
        <w:t>用电风扇对着故障机吹，以加快降温速度。</w:t>
      </w:r>
      <w:r>
        <w:rPr>
          <w:rFonts w:ascii="ˎ̥" w:hAnsi="ˎ̥"/>
          <w:szCs w:val="21"/>
        </w:rPr>
        <w:br w:type="textWrapping"/>
      </w:r>
      <w:r>
        <w:rPr>
          <w:rFonts w:ascii="ˎ̥" w:hAnsi="ˎ̥"/>
          <w:szCs w:val="21"/>
        </w:rPr>
        <w:t xml:space="preserve">        </w:t>
      </w:r>
      <w:r>
        <w:rPr>
          <w:rFonts w:hint="eastAsia" w:ascii="ˎ̥" w:hAnsi="ˎ̥"/>
          <w:szCs w:val="21"/>
        </w:rPr>
        <w:t xml:space="preserve">8. </w:t>
      </w:r>
      <w:r>
        <w:rPr>
          <w:rFonts w:ascii="ˎ̥" w:hAnsi="ˎ̥"/>
          <w:szCs w:val="21"/>
        </w:rPr>
        <w:t>敲打法</w:t>
      </w:r>
      <w:r>
        <w:rPr>
          <w:rFonts w:ascii="ˎ̥" w:hAnsi="ˎ̥"/>
          <w:szCs w:val="21"/>
        </w:rPr>
        <w:br w:type="textWrapping"/>
      </w:r>
      <w:r>
        <w:rPr>
          <w:rFonts w:ascii="ˎ̥" w:hAnsi="ˎ̥"/>
          <w:szCs w:val="21"/>
        </w:rPr>
        <w:t>        敲打法一般用在怀疑计算机中的某部件有接触不良的故障时，通过振动、适当的扭曲，甚或用橡胶锤敲打部件或设备的特定部件来使故障复现，从而判断故障部件的一种维护方法。</w:t>
      </w:r>
      <w:r>
        <w:rPr>
          <w:rFonts w:ascii="ˎ̥" w:hAnsi="ˎ̥"/>
          <w:szCs w:val="21"/>
        </w:rPr>
        <w:br w:type="textWrapping"/>
      </w:r>
      <w:r>
        <w:rPr>
          <w:rFonts w:ascii="ˎ̥" w:hAnsi="ˎ̥"/>
          <w:szCs w:val="21"/>
        </w:rPr>
        <w:t>   计算机日常清洁的注意点:</w:t>
      </w:r>
      <w:r>
        <w:rPr>
          <w:rFonts w:ascii="ˎ̥" w:hAnsi="ˎ̥"/>
          <w:szCs w:val="21"/>
        </w:rPr>
        <w:br w:type="textWrapping"/>
      </w:r>
      <w:r>
        <w:rPr>
          <w:rFonts w:ascii="ˎ̥" w:hAnsi="ˎ̥"/>
          <w:szCs w:val="21"/>
        </w:rPr>
        <w:t>　　灰尘是计算机的杀手，日常生活中很多计算机故障是由于机器内灰尘较多引起的，这就要求我们在日常生活中多注意计算机的清洁除尘，防患于未燃。在进行除尘操作中，以下几个方面要特别注意：</w:t>
      </w:r>
      <w:r>
        <w:rPr>
          <w:rFonts w:ascii="ˎ̥" w:hAnsi="ˎ̥"/>
          <w:szCs w:val="21"/>
        </w:rPr>
        <w:br w:type="textWrapping"/>
      </w:r>
      <w:r>
        <w:rPr>
          <w:rFonts w:ascii="ˎ̥" w:hAnsi="ˎ̥"/>
          <w:szCs w:val="21"/>
        </w:rPr>
        <w:t>　　</w:t>
      </w:r>
      <w:r>
        <w:rPr>
          <w:rFonts w:hint="eastAsia" w:ascii="ˎ̥" w:hAnsi="ˎ̥"/>
          <w:szCs w:val="21"/>
        </w:rPr>
        <w:t xml:space="preserve">(1) </w:t>
      </w:r>
      <w:r>
        <w:rPr>
          <w:rFonts w:ascii="ˎ̥" w:hAnsi="ˎ̥"/>
          <w:szCs w:val="21"/>
        </w:rPr>
        <w:t>注意风道的清洁</w:t>
      </w:r>
      <w:r>
        <w:rPr>
          <w:rFonts w:ascii="ˎ̥" w:hAnsi="ˎ̥"/>
          <w:szCs w:val="21"/>
        </w:rPr>
        <w:br w:type="textWrapping"/>
      </w:r>
      <w:r>
        <w:rPr>
          <w:rFonts w:ascii="ˎ̥" w:hAnsi="ˎ̥"/>
          <w:szCs w:val="21"/>
        </w:rPr>
        <w:t>　　</w:t>
      </w:r>
      <w:r>
        <w:rPr>
          <w:rFonts w:hint="eastAsia" w:ascii="ˎ̥" w:hAnsi="ˎ̥"/>
          <w:szCs w:val="21"/>
        </w:rPr>
        <w:t xml:space="preserve">(2) </w:t>
      </w:r>
      <w:r>
        <w:rPr>
          <w:rFonts w:ascii="ˎ̥" w:hAnsi="ˎ̥"/>
          <w:szCs w:val="21"/>
        </w:rPr>
        <w:t>注意风扇的清洁。风扇的清洁过程中，最好在清除其灰尘后，能在风扇轴处，点一点儿钟表油，加强润滑。</w:t>
      </w:r>
      <w:r>
        <w:rPr>
          <w:rFonts w:ascii="ˎ̥" w:hAnsi="ˎ̥"/>
          <w:szCs w:val="21"/>
        </w:rPr>
        <w:br w:type="textWrapping"/>
      </w:r>
      <w:r>
        <w:rPr>
          <w:rFonts w:ascii="ˎ̥" w:hAnsi="ˎ̥"/>
          <w:szCs w:val="21"/>
        </w:rPr>
        <w:t>　　</w:t>
      </w:r>
      <w:r>
        <w:rPr>
          <w:rFonts w:hint="eastAsia" w:ascii="ˎ̥" w:hAnsi="ˎ̥"/>
          <w:szCs w:val="21"/>
        </w:rPr>
        <w:t xml:space="preserve">(3) </w:t>
      </w:r>
      <w:r>
        <w:rPr>
          <w:rFonts w:ascii="ˎ̥" w:hAnsi="ˎ̥"/>
          <w:szCs w:val="21"/>
        </w:rPr>
        <w:t>注意接插头、座、槽、板卡金手指部分的清洁。金手指的清洁，可以用橡皮擦拭金手指部分，或用酒精棉擦拭也可以。</w:t>
      </w:r>
      <w:r>
        <w:rPr>
          <w:rFonts w:ascii="ˎ̥" w:hAnsi="ˎ̥"/>
          <w:szCs w:val="21"/>
        </w:rPr>
        <w:br w:type="textWrapping"/>
      </w:r>
      <w:r>
        <w:rPr>
          <w:rFonts w:ascii="ˎ̥" w:hAnsi="ˎ̥"/>
          <w:szCs w:val="21"/>
        </w:rPr>
        <w:t>        插头、座、槽的金属引脚上的氧化现象的去除：一是用酒精擦拭，一是用金属片（如小一字改锥）在金属引脚上轻轻刮擦。</w:t>
      </w:r>
      <w:r>
        <w:rPr>
          <w:rFonts w:ascii="ˎ̥" w:hAnsi="ˎ̥"/>
          <w:szCs w:val="21"/>
        </w:rPr>
        <w:br w:type="textWrapping"/>
      </w:r>
      <w:r>
        <w:rPr>
          <w:rFonts w:ascii="ˎ̥" w:hAnsi="ˎ̥"/>
          <w:szCs w:val="21"/>
        </w:rPr>
        <w:t>　　</w:t>
      </w:r>
      <w:r>
        <w:rPr>
          <w:rFonts w:hint="eastAsia" w:ascii="ˎ̥" w:hAnsi="ˎ̥"/>
          <w:szCs w:val="21"/>
        </w:rPr>
        <w:t xml:space="preserve">(4) </w:t>
      </w:r>
      <w:r>
        <w:rPr>
          <w:rFonts w:ascii="ˎ̥" w:hAnsi="ˎ̥"/>
          <w:szCs w:val="21"/>
        </w:rPr>
        <w:t>注意大规模集成电路、元器件等引脚处的清洁。清洁时，应用小毛刷或吸尘器等除掉灰尘，同时要观察引脚有无虚焊和潮湿的现象，元器件是否有变形、变色或漏液现象。</w:t>
      </w:r>
      <w:r>
        <w:rPr>
          <w:rFonts w:ascii="ˎ̥" w:hAnsi="ˎ̥"/>
          <w:szCs w:val="21"/>
        </w:rPr>
        <w:br w:type="textWrapping"/>
      </w:r>
      <w:r>
        <w:rPr>
          <w:rFonts w:ascii="ˎ̥" w:hAnsi="ˎ̥"/>
          <w:szCs w:val="21"/>
        </w:rPr>
        <w:t>　　</w:t>
      </w:r>
      <w:r>
        <w:rPr>
          <w:rFonts w:hint="eastAsia" w:ascii="ˎ̥" w:hAnsi="ˎ̥"/>
          <w:szCs w:val="21"/>
        </w:rPr>
        <w:t xml:space="preserve">(5) </w:t>
      </w:r>
      <w:r>
        <w:rPr>
          <w:rFonts w:ascii="ˎ̥" w:hAnsi="ˎ̥"/>
          <w:szCs w:val="21"/>
        </w:rPr>
        <w:t>注意使用的清洁工具。清洁用的工具，首先是防静电的。如清洁用的小毛刷，应使用天然材料制成的毛刷，禁用塑料毛刷。其次是如使用金属工具进行清洁时，必须切断电源，且对金属工具进行泄放静电的处理。</w:t>
      </w:r>
      <w:r>
        <w:rPr>
          <w:rFonts w:ascii="ˎ̥" w:hAnsi="ˎ̥"/>
          <w:szCs w:val="21"/>
        </w:rPr>
        <w:br w:type="textWrapping"/>
      </w:r>
      <w:r>
        <w:rPr>
          <w:rFonts w:ascii="ˎ̥" w:hAnsi="ˎ̥"/>
          <w:szCs w:val="21"/>
        </w:rPr>
        <w:t>       用于清洁的工具包括：小毛刷、皮老虎、吸尘器、抹布、酒精（不可用来擦拭机箱、显示器等的塑料外壳）。</w:t>
      </w:r>
      <w:r>
        <w:rPr>
          <w:rFonts w:ascii="ˎ̥" w:hAnsi="ˎ̥"/>
          <w:szCs w:val="21"/>
        </w:rPr>
        <w:br w:type="textWrapping"/>
      </w:r>
      <w:r>
        <w:rPr>
          <w:rFonts w:ascii="ˎ̥" w:hAnsi="ˎ̥"/>
          <w:szCs w:val="21"/>
        </w:rPr>
        <w:t>　　</w:t>
      </w:r>
      <w:r>
        <w:rPr>
          <w:rFonts w:hint="eastAsia" w:ascii="ˎ̥" w:hAnsi="ˎ̥"/>
          <w:szCs w:val="21"/>
        </w:rPr>
        <w:t xml:space="preserve">(6) </w:t>
      </w:r>
      <w:r>
        <w:rPr>
          <w:rFonts w:ascii="ˎ̥" w:hAnsi="ˎ̥"/>
          <w:szCs w:val="21"/>
        </w:rPr>
        <w:t>对于比较潮湿的情况，应想办法使其干燥后再使用。可用的工具如电风扇、电吹风等，也可让其</w:t>
      </w:r>
      <w:r>
        <w:rPr>
          <w:rFonts w:ascii="ˎ̥" w:hAnsi="ˎ̥"/>
          <w:color w:val="333333"/>
          <w:szCs w:val="21"/>
        </w:rPr>
        <w:t>自然</w:t>
      </w:r>
      <w:r>
        <w:rPr>
          <w:rFonts w:ascii="ˎ̥" w:hAnsi="ˎ̥"/>
          <w:szCs w:val="21"/>
        </w:rPr>
        <w:t>风干。</w:t>
      </w:r>
      <w:r>
        <w:rPr>
          <w:rFonts w:ascii="ˎ̥" w:hAnsi="ˎ̥"/>
          <w:szCs w:val="21"/>
        </w:rPr>
        <w:br w:type="textWrapping"/>
      </w:r>
      <w:r>
        <w:rPr>
          <w:rFonts w:ascii="ˎ̥" w:hAnsi="ˎ̥"/>
          <w:szCs w:val="21"/>
        </w:rPr>
        <w:t>　　</w:t>
      </w:r>
      <w:r>
        <w:rPr>
          <w:rFonts w:hint="eastAsia" w:ascii="ˎ̥" w:hAnsi="ˎ̥"/>
          <w:szCs w:val="21"/>
        </w:rPr>
        <w:t xml:space="preserve">(7) </w:t>
      </w:r>
      <w:r>
        <w:rPr>
          <w:rFonts w:ascii="ˎ̥" w:hAnsi="ˎ̥"/>
          <w:szCs w:val="21"/>
        </w:rPr>
        <w:t>液晶显示器的清洁：擦拭液晶显示器屏幕尽量不要使用酒精或其它化学溶剂，因为屏幕表面出厂时涂有一层保护膜，使用化学溶剂的话反而会造成损伤，所以建议用无尘布稍稍蘸一些清水擦拭</w:t>
      </w:r>
    </w:p>
    <w:p>
      <w:pPr>
        <w:pStyle w:val="2"/>
        <w:jc w:val="center"/>
        <w:rPr>
          <w:rFonts w:hint="eastAsia" w:eastAsia="黑体"/>
          <w:b w:val="0"/>
          <w:sz w:val="28"/>
        </w:rPr>
      </w:pPr>
      <w:r>
        <w:rPr>
          <w:rFonts w:hint="eastAsia" w:eastAsia="黑体"/>
          <w:b w:val="0"/>
          <w:sz w:val="28"/>
        </w:rPr>
        <w:t>结论</w:t>
      </w:r>
    </w:p>
    <w:p>
      <w:pPr>
        <w:rPr>
          <w:rFonts w:hint="eastAsia"/>
        </w:rPr>
      </w:pPr>
      <w:r>
        <w:rPr>
          <w:rFonts w:hint="eastAsia"/>
        </w:rPr>
        <w:t>通过这次毕业设计，整个人都收获了很多。首先，让我更加了解了电脑的硬件方面的知识，比如说什么是CPU，什么是主板，主板上的各个接口连接的是什么，等等。其次，让我在网上搜索的能力也有一个很大的提高，开始以为不可能会在如此短的时间内完成如此精细而复杂的论文，但事实证明，只要用心去做，就没有不可能完成的事情。最后，也是最重要的，让我知道了一篇比较标准的论文的格式是如何书写的，在这紧张的一周时间内，对待每个细节，我都是抱着一颗严谨而认真的心态。虽然不能说出色地完成任务，但是对于自己的结果，还是觉得有付出就会有收获。当然，在整个论文写作过程中，还得感谢王长征老师的严格要求，和悉心的发布相关目录，才使得过程变得不那么吃力。我相信，经过这次严格的论文培训，在以后的道路上，不管是毕业论文，还是工作上分析报告等，都会由此次而奠定一个比较好的基础。</w:t>
      </w:r>
    </w:p>
    <w:p>
      <w:pPr>
        <w:pStyle w:val="2"/>
        <w:jc w:val="center"/>
        <w:rPr>
          <w:rFonts w:hint="eastAsia" w:eastAsia="黑体"/>
          <w:b w:val="0"/>
          <w:sz w:val="28"/>
        </w:rPr>
      </w:pPr>
      <w:bookmarkStart w:id="31" w:name="_Toc265844734"/>
      <w:r>
        <w:rPr>
          <w:rFonts w:hint="eastAsia" w:eastAsia="黑体"/>
          <w:b w:val="0"/>
          <w:sz w:val="28"/>
        </w:rPr>
        <w:t>参考文献</w:t>
      </w:r>
      <w:bookmarkEnd w:id="31"/>
    </w:p>
    <w:p>
      <w:pPr>
        <w:rPr>
          <w:rFonts w:hint="eastAsia" w:hAnsi="宋体"/>
          <w:szCs w:val="21"/>
        </w:rPr>
      </w:pPr>
      <w:r>
        <w:rPr>
          <w:rFonts w:hint="eastAsia"/>
        </w:rPr>
        <w:t>【1】百度文库</w:t>
      </w:r>
      <w:r>
        <w:rPr>
          <w:rFonts w:hAnsi="宋体"/>
          <w:szCs w:val="21"/>
        </w:rPr>
        <w:t>［EB/OL］</w:t>
      </w:r>
      <w:r>
        <w:rPr>
          <w:rFonts w:hint="eastAsia" w:hAnsi="宋体"/>
          <w:szCs w:val="21"/>
        </w:rPr>
        <w:t>.http://wenku.baidu.com/</w:t>
      </w:r>
    </w:p>
    <w:p>
      <w:pPr>
        <w:rPr>
          <w:rFonts w:hint="eastAsia" w:hAnsi="宋体"/>
          <w:szCs w:val="21"/>
        </w:rPr>
      </w:pPr>
      <w:r>
        <w:rPr>
          <w:rFonts w:hint="eastAsia" w:hAnsi="宋体"/>
          <w:szCs w:val="21"/>
        </w:rPr>
        <w:t>【2】在线模拟攒机</w:t>
      </w:r>
      <w:r>
        <w:rPr>
          <w:rFonts w:hAnsi="宋体"/>
          <w:szCs w:val="21"/>
        </w:rPr>
        <w:t>［EB/OL］</w:t>
      </w:r>
      <w:r>
        <w:rPr>
          <w:rFonts w:hint="eastAsia" w:hAnsi="宋体"/>
          <w:szCs w:val="21"/>
        </w:rPr>
        <w:t>.http://zj.zol.com.cn/zol</w:t>
      </w:r>
    </w:p>
    <w:p>
      <w:pPr>
        <w:rPr>
          <w:rFonts w:hint="eastAsia" w:hAnsi="宋体"/>
          <w:szCs w:val="21"/>
        </w:rPr>
      </w:pPr>
      <w:r>
        <w:rPr>
          <w:rFonts w:hint="eastAsia" w:hAnsi="宋体"/>
          <w:szCs w:val="21"/>
        </w:rPr>
        <w:t xml:space="preserve">【3】网站 </w:t>
      </w:r>
      <w:r>
        <w:rPr>
          <w:rFonts w:hAnsi="宋体"/>
          <w:szCs w:val="21"/>
        </w:rPr>
        <w:t>http://211.65.8.125/wlkj.asp</w:t>
      </w:r>
    </w:p>
    <w:p>
      <w:pPr>
        <w:rPr>
          <w:rFonts w:hint="eastAsia" w:hAnsi="宋体"/>
          <w:szCs w:val="21"/>
        </w:rPr>
      </w:pPr>
      <w:r>
        <w:rPr>
          <w:rFonts w:hint="eastAsia" w:hAnsi="宋体"/>
          <w:szCs w:val="21"/>
        </w:rPr>
        <w:t xml:space="preserve">       </w:t>
      </w:r>
      <w:r>
        <w:rPr>
          <w:rFonts w:hAnsi="宋体"/>
          <w:szCs w:val="21"/>
        </w:rPr>
        <w:t>http://59.49.17.218:8043/</w:t>
      </w:r>
    </w:p>
    <w:p>
      <w:pPr>
        <w:rPr>
          <w:rFonts w:hint="eastAsia" w:hAnsi="宋体"/>
          <w:szCs w:val="21"/>
        </w:rPr>
      </w:pPr>
      <w:r>
        <w:rPr>
          <w:rFonts w:hint="eastAsia" w:hAnsi="宋体"/>
          <w:szCs w:val="21"/>
        </w:rPr>
        <w:t xml:space="preserve">       </w:t>
      </w:r>
      <w:r>
        <w:rPr>
          <w:rFonts w:hAnsi="宋体"/>
          <w:szCs w:val="21"/>
        </w:rPr>
        <w:t>http://jpkc.zptc.cn/jsjzz/news.asp?id=130</w:t>
      </w:r>
      <w:r>
        <w:rPr>
          <w:rFonts w:hint="eastAsia" w:hAnsi="宋体"/>
          <w:szCs w:val="21"/>
        </w:rPr>
        <w:t>等等</w:t>
      </w: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jc w:val="center"/>
        <w:rPr>
          <w:rFonts w:hint="eastAsia" w:hAnsi="宋体" w:eastAsia="黑体"/>
          <w:sz w:val="28"/>
          <w:szCs w:val="21"/>
        </w:rPr>
      </w:pPr>
      <w:r>
        <w:rPr>
          <w:rFonts w:hint="eastAsia" w:hAnsi="宋体" w:eastAsia="黑体"/>
          <w:sz w:val="28"/>
          <w:szCs w:val="21"/>
        </w:rPr>
        <w:t>致谢</w:t>
      </w:r>
    </w:p>
    <w:p>
      <w:pPr>
        <w:rPr>
          <w:rFonts w:hint="eastAsia" w:hAnsi="宋体"/>
          <w:color w:val="000000"/>
          <w:szCs w:val="21"/>
        </w:rPr>
      </w:pPr>
      <w:r>
        <w:rPr>
          <w:rFonts w:hint="eastAsia" w:hAnsi="宋体"/>
          <w:color w:val="000000"/>
          <w:szCs w:val="21"/>
        </w:rPr>
        <w:t xml:space="preserve">  通过这次毕业设计，使我感到高科技，新知识的力量。</w:t>
      </w:r>
    </w:p>
    <w:p>
      <w:pPr>
        <w:rPr>
          <w:rFonts w:hint="eastAsia" w:hAnsi="宋体"/>
          <w:color w:val="000000"/>
          <w:szCs w:val="21"/>
        </w:rPr>
      </w:pPr>
      <w:r>
        <w:rPr>
          <w:rFonts w:hint="eastAsia" w:hAnsi="宋体"/>
          <w:color w:val="000000"/>
          <w:szCs w:val="21"/>
        </w:rPr>
        <w:t xml:space="preserve">  首先感谢</w:t>
      </w:r>
      <w:r>
        <w:rPr>
          <w:rFonts w:hint="eastAsia" w:hAnsi="宋体"/>
          <w:color w:val="000000"/>
          <w:szCs w:val="21"/>
          <w:lang w:eastAsia="zh-CN"/>
        </w:rPr>
        <w:t>XX</w:t>
      </w:r>
      <w:r>
        <w:rPr>
          <w:rFonts w:hint="eastAsia" w:hAnsi="宋体"/>
          <w:color w:val="000000"/>
          <w:szCs w:val="21"/>
        </w:rPr>
        <w:t>大学老师们和教授们，在学业上的精心指导和严格要求，在生活上的关心和爱护，使我在三年的学习生活过的丰富而多彩，使我的学业有很大的提高。在学生在读期间，老师们严谨的治学态度，独到的见解令我敬重，敬佩；他们对学生的谆谆教导和无私的奉献令我感激不尽；他们的高尚人格使我受益终生！</w:t>
      </w:r>
    </w:p>
    <w:p>
      <w:pPr>
        <w:rPr>
          <w:rFonts w:hint="eastAsia" w:hAnsi="宋体"/>
          <w:color w:val="000000"/>
          <w:szCs w:val="21"/>
        </w:rPr>
      </w:pPr>
      <w:r>
        <w:rPr>
          <w:rFonts w:hint="eastAsia" w:hAnsi="宋体"/>
          <w:color w:val="000000"/>
          <w:szCs w:val="21"/>
        </w:rPr>
        <w:t xml:space="preserve">  特别感谢</w:t>
      </w:r>
      <w:r>
        <w:rPr>
          <w:rFonts w:hint="eastAsia" w:hAnsi="宋体"/>
          <w:color w:val="000000"/>
          <w:szCs w:val="21"/>
          <w:lang w:eastAsia="zh-CN"/>
        </w:rPr>
        <w:t>XX</w:t>
      </w:r>
      <w:r>
        <w:rPr>
          <w:rFonts w:hint="eastAsia" w:hAnsi="宋体"/>
          <w:color w:val="000000"/>
          <w:szCs w:val="21"/>
        </w:rPr>
        <w:t xml:space="preserve">老师，在我做设计的过程给予我的大力指导和帮助。在此表示衷心的感谢！ </w:t>
      </w:r>
    </w:p>
    <w:p>
      <w:pPr>
        <w:rPr>
          <w:rFonts w:hint="eastAsia" w:hAnsi="宋体"/>
          <w:color w:val="000000"/>
          <w:szCs w:val="21"/>
        </w:rPr>
      </w:pPr>
      <w:r>
        <w:rPr>
          <w:rFonts w:hint="eastAsia" w:hAnsi="宋体"/>
          <w:color w:val="000000"/>
          <w:szCs w:val="21"/>
        </w:rPr>
        <w:t xml:space="preserve">  在设计过程中，我还得到了白彬彬等同学朋友的帮助，在此致以深深的谢意！</w:t>
      </w:r>
    </w:p>
    <w:p>
      <w:pPr>
        <w:rPr>
          <w:rFonts w:hint="eastAsia" w:hAnsi="宋体"/>
          <w:color w:val="000000"/>
          <w:szCs w:val="21"/>
        </w:rPr>
      </w:pPr>
      <w:r>
        <w:rPr>
          <w:rFonts w:hint="eastAsia" w:hAnsi="宋体"/>
          <w:color w:val="000000"/>
          <w:szCs w:val="21"/>
        </w:rPr>
        <w:t xml:space="preserve">  最后特别感谢的是我的家人，给我的支持，鼓励和关怀！</w:t>
      </w:r>
    </w:p>
    <w:p>
      <w:pPr>
        <w:jc w:val="center"/>
        <w:rPr>
          <w:rFonts w:hint="eastAsia"/>
          <w:b/>
          <w:bCs/>
          <w:sz w:val="96"/>
          <w:szCs w:val="96"/>
          <w:lang w:eastAsia="zh-CN"/>
        </w:rPr>
      </w:pPr>
    </w:p>
    <w:p/>
    <w:sectPr>
      <w:pgSz w:w="11850" w:h="16783"/>
      <w:pgMar w:top="1440" w:right="1803" w:bottom="1440" w:left="1803" w:header="851" w:footer="992" w:gutter="0"/>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000000A"/>
    <w:multiLevelType w:val="multilevel"/>
    <w:tmpl w:val="000000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000000B"/>
    <w:multiLevelType w:val="multilevel"/>
    <w:tmpl w:val="000000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000000C"/>
    <w:multiLevelType w:val="multilevel"/>
    <w:tmpl w:val="0000000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000000D"/>
    <w:multiLevelType w:val="multilevel"/>
    <w:tmpl w:val="000000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000000E"/>
    <w:multiLevelType w:val="multilevel"/>
    <w:tmpl w:val="000000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000000F"/>
    <w:multiLevelType w:val="multilevel"/>
    <w:tmpl w:val="000000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0000010"/>
    <w:multiLevelType w:val="multilevel"/>
    <w:tmpl w:val="00000010"/>
    <w:lvl w:ilvl="0" w:tentative="0">
      <w:start w:val="1"/>
      <w:numFmt w:val="decimal"/>
      <w:lvlText w:val="(%1)"/>
      <w:lvlJc w:val="left"/>
      <w:pPr>
        <w:tabs>
          <w:tab w:val="left" w:pos="840"/>
        </w:tabs>
        <w:ind w:left="840" w:hanging="420"/>
      </w:pPr>
      <w:rPr>
        <w:rFonts w:hint="eastAsia"/>
      </w:rPr>
    </w:lvl>
    <w:lvl w:ilvl="1" w:tentative="0">
      <w:start w:val="1"/>
      <w:numFmt w:val="decimal"/>
      <w:lvlText w:val="%2、"/>
      <w:lvlJc w:val="left"/>
      <w:pPr>
        <w:tabs>
          <w:tab w:val="left" w:pos="720"/>
        </w:tabs>
        <w:ind w:left="720" w:hanging="360"/>
      </w:pPr>
      <w:rPr>
        <w:rFonts w:hint="default"/>
      </w:rPr>
    </w:lvl>
    <w:lvl w:ilvl="2" w:tentative="0">
      <w:start w:val="1"/>
      <w:numFmt w:val="decimal"/>
      <w:lvlText w:val="（%3）"/>
      <w:lvlJc w:val="left"/>
      <w:pPr>
        <w:tabs>
          <w:tab w:val="left" w:pos="1500"/>
        </w:tabs>
        <w:ind w:left="1500" w:hanging="720"/>
      </w:pPr>
      <w:rPr>
        <w:rFonts w:hint="default"/>
      </w:rPr>
    </w:lvl>
    <w:lvl w:ilvl="3" w:tentative="0">
      <w:start w:val="1"/>
      <w:numFmt w:val="decimal"/>
      <w:lvlText w:val="%4."/>
      <w:lvlJc w:val="left"/>
      <w:pPr>
        <w:tabs>
          <w:tab w:val="left" w:pos="1620"/>
        </w:tabs>
        <w:ind w:left="1620" w:hanging="420"/>
      </w:pPr>
    </w:lvl>
    <w:lvl w:ilvl="4" w:tentative="0">
      <w:start w:val="1"/>
      <w:numFmt w:val="lowerLetter"/>
      <w:lvlText w:val="%5)"/>
      <w:lvlJc w:val="left"/>
      <w:pPr>
        <w:tabs>
          <w:tab w:val="left" w:pos="2040"/>
        </w:tabs>
        <w:ind w:left="204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880"/>
        </w:tabs>
        <w:ind w:left="2880" w:hanging="420"/>
      </w:pPr>
    </w:lvl>
    <w:lvl w:ilvl="7" w:tentative="0">
      <w:start w:val="1"/>
      <w:numFmt w:val="lowerLetter"/>
      <w:lvlText w:val="%8)"/>
      <w:lvlJc w:val="left"/>
      <w:pPr>
        <w:tabs>
          <w:tab w:val="left" w:pos="3300"/>
        </w:tabs>
        <w:ind w:left="3300" w:hanging="420"/>
      </w:pPr>
    </w:lvl>
    <w:lvl w:ilvl="8" w:tentative="0">
      <w:start w:val="1"/>
      <w:numFmt w:val="lowerRoman"/>
      <w:lvlText w:val="%9."/>
      <w:lvlJc w:val="right"/>
      <w:pPr>
        <w:tabs>
          <w:tab w:val="left" w:pos="3720"/>
        </w:tabs>
        <w:ind w:left="3720" w:hanging="420"/>
      </w:pPr>
    </w:lvl>
  </w:abstractNum>
  <w:abstractNum w:abstractNumId="8">
    <w:nsid w:val="00000011"/>
    <w:multiLevelType w:val="multilevel"/>
    <w:tmpl w:val="00000011"/>
    <w:lvl w:ilvl="0" w:tentative="0">
      <w:start w:val="1"/>
      <w:numFmt w:val="decimalFullWidth"/>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00000013"/>
    <w:multiLevelType w:val="multilevel"/>
    <w:tmpl w:val="000000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00000014"/>
    <w:multiLevelType w:val="multilevel"/>
    <w:tmpl w:val="000000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00000015"/>
    <w:multiLevelType w:val="multilevel"/>
    <w:tmpl w:val="000000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1"/>
  </w:num>
  <w:num w:numId="3">
    <w:abstractNumId w:val="4"/>
  </w:num>
  <w:num w:numId="4">
    <w:abstractNumId w:val="12"/>
  </w:num>
  <w:num w:numId="5">
    <w:abstractNumId w:val="0"/>
  </w:num>
  <w:num w:numId="6">
    <w:abstractNumId w:val="9"/>
  </w:num>
  <w:num w:numId="7">
    <w:abstractNumId w:val="11"/>
  </w:num>
  <w:num w:numId="8">
    <w:abstractNumId w:val="5"/>
  </w:num>
  <w:num w:numId="9">
    <w:abstractNumId w:val="8"/>
  </w:num>
  <w:num w:numId="10">
    <w:abstractNumId w:val="2"/>
  </w:num>
  <w:num w:numId="11">
    <w:abstractNumId w:val="3"/>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E50F6F"/>
    <w:rsid w:val="2BE50F6F"/>
    <w:rsid w:val="564F3A45"/>
    <w:rsid w:val="5FF44618"/>
    <w:rsid w:val="60960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7">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character" w:styleId="10">
    <w:name w:val="Strong"/>
    <w:basedOn w:val="9"/>
    <w:qFormat/>
    <w:uiPriority w:val="0"/>
  </w:style>
  <w:style w:type="paragraph" w:customStyle="1" w:styleId="11">
    <w:name w:val="样式4"/>
    <w:basedOn w:val="6"/>
    <w:uiPriority w:val="0"/>
    <w:pPr>
      <w:spacing w:line="300" w:lineRule="auto"/>
    </w:pPr>
    <w:rPr>
      <w:rFonts w:ascii="Arial" w:hAnsi="Arial" w:eastAsia="宋体" w:cs="Arial"/>
      <w:color w:val="000000"/>
      <w:sz w:val="24"/>
      <w:szCs w:val="18"/>
      <w:lang w:val="en-US" w:eastAsia="zh-CN" w:bidi="ar-SA"/>
    </w:rPr>
  </w:style>
  <w:style w:type="paragraph" w:customStyle="1" w:styleId="12">
    <w:name w:val="样式6"/>
    <w:basedOn w:val="1"/>
    <w:qFormat/>
    <w:uiPriority w:val="0"/>
    <w:pPr>
      <w:jc w:val="center"/>
    </w:pPr>
    <w:rPr>
      <w:rFonts w:eastAsia="宋体"/>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gsoft\AppData\Roaming\kingsoft\office6\templates\download\686c222e-cb7f-4e8a-8fbb-bcb5df7a285e\&#27973;&#35848;&#35745;&#31639;&#26426;&#30340;&#32452;&#35013;&#19982;&#32500;&#25252;&#27605;&#19994;&#35770;&#2599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浅谈计算机的组装与维护毕业论文.docx</Template>
  <Pages>54</Pages>
  <Words>17692</Words>
  <Characters>21749</Characters>
  <Lines>0</Lines>
  <Paragraphs>0</Paragraphs>
  <TotalTime>1</TotalTime>
  <ScaleCrop>false</ScaleCrop>
  <LinksUpToDate>false</LinksUpToDate>
  <CharactersWithSpaces>23869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2021-10-11T09:56:00Z</dcterms:created>
  <dc:creator>关宇纯</dc:creator>
  <cp:lastModifiedBy>关宇纯</cp:lastModifiedBy>
  <dcterms:modified xsi:type="dcterms:W3CDTF">2021-10-11T09:56:38Z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TemplateUUID">
    <vt:lpwstr>v1.0_mb_eZLTM6IWG5fEEQpq/BOwCg==</vt:lpwstr>
  </property>
  <property fmtid="{D5CDD505-2E9C-101B-9397-08002B2CF9AE}" pid="4" name="ICV">
    <vt:lpwstr>693F633B2E33420CAEE0DBC3DF9831DF</vt:lpwstr>
  </property>
</Properties>
</file>